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D4" w:rsidRPr="00F328D4" w:rsidRDefault="00F328D4" w:rsidP="00F328D4">
      <w:pPr>
        <w:pStyle w:val="NoSpacing"/>
        <w:jc w:val="center"/>
        <w:rPr>
          <w:rFonts w:ascii="Georgia" w:hAnsi="Georgia" w:cs="Times New Roman"/>
          <w:b/>
          <w:sz w:val="48"/>
          <w:szCs w:val="48"/>
          <w:u w:val="single"/>
        </w:rPr>
      </w:pPr>
      <w:r w:rsidRPr="00F328D4">
        <w:rPr>
          <w:rFonts w:ascii="Georgia" w:hAnsi="Georgia" w:cs="Times New Roman"/>
          <w:b/>
          <w:sz w:val="48"/>
          <w:szCs w:val="48"/>
          <w:u w:val="single"/>
        </w:rPr>
        <w:t xml:space="preserve">Period 4 </w:t>
      </w:r>
      <w:r>
        <w:rPr>
          <w:rFonts w:ascii="Georgia" w:hAnsi="Georgia" w:cs="Times New Roman"/>
          <w:b/>
          <w:sz w:val="48"/>
          <w:szCs w:val="48"/>
          <w:u w:val="single"/>
        </w:rPr>
        <w:t>Document-Based Question</w:t>
      </w:r>
    </w:p>
    <w:p w:rsidR="00F328D4" w:rsidRDefault="00F328D4"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p>
    <w:p w:rsidR="00391639" w:rsidRPr="005D0955" w:rsidRDefault="005D0955" w:rsidP="005D0955">
      <w:pPr>
        <w:pStyle w:val="NoSpacing"/>
        <w:rPr>
          <w:rFonts w:ascii="Times New Roman" w:hAnsi="Times New Roman" w:cs="Times New Roman"/>
        </w:rPr>
      </w:pPr>
      <w:r w:rsidRPr="00F328D4">
        <w:rPr>
          <w:rFonts w:ascii="Times New Roman" w:hAnsi="Times New Roman" w:cs="Times New Roman"/>
          <w:b/>
        </w:rPr>
        <w:t>Directions:</w:t>
      </w:r>
      <w:r w:rsidRPr="005D0955">
        <w:rPr>
          <w:rFonts w:ascii="Times New Roman" w:hAnsi="Times New Roman" w:cs="Times New Roman"/>
        </w:rPr>
        <w:t xml:space="preserve"> The following questions I based on the accompanying Documents 1-8. (The documents have been edited for the purpose of this exercise.)</w:t>
      </w:r>
    </w:p>
    <w:p w:rsidR="005D0955" w:rsidRDefault="005D0955" w:rsidP="005D0955">
      <w:pPr>
        <w:pStyle w:val="NoSpacing"/>
        <w:rPr>
          <w:rFonts w:ascii="Times New Roman" w:hAnsi="Times New Roman" w:cs="Times New Roman"/>
        </w:rPr>
      </w:pPr>
    </w:p>
    <w:p w:rsidR="005D0955" w:rsidRDefault="005D0955" w:rsidP="005D0955">
      <w:pPr>
        <w:pStyle w:val="NoSpacing"/>
        <w:rPr>
          <w:rFonts w:ascii="Times New Roman" w:hAnsi="Times New Roman" w:cs="Times New Roman"/>
        </w:rPr>
      </w:pPr>
      <w:r w:rsidRPr="005D0955">
        <w:rPr>
          <w:rFonts w:ascii="Times New Roman" w:hAnsi="Times New Roman" w:cs="Times New Roman"/>
        </w:rPr>
        <w:t>This question is designed to test your ability to work with and understand historical documents. Write an essay that:</w:t>
      </w:r>
    </w:p>
    <w:p w:rsidR="005D0955" w:rsidRDefault="005D0955" w:rsidP="005D0955">
      <w:pPr>
        <w:pStyle w:val="NoSpacing"/>
        <w:rPr>
          <w:rFonts w:ascii="Times New Roman" w:hAnsi="Times New Roman" w:cs="Times New Roman"/>
        </w:rPr>
      </w:pPr>
    </w:p>
    <w:p w:rsidR="005D0955" w:rsidRDefault="005D0955" w:rsidP="005D0955">
      <w:pPr>
        <w:pStyle w:val="NoSpacing"/>
        <w:numPr>
          <w:ilvl w:val="0"/>
          <w:numId w:val="1"/>
        </w:numPr>
        <w:rPr>
          <w:rFonts w:ascii="Times New Roman" w:hAnsi="Times New Roman" w:cs="Times New Roman"/>
        </w:rPr>
      </w:pPr>
      <w:r>
        <w:rPr>
          <w:rFonts w:ascii="Times New Roman" w:hAnsi="Times New Roman" w:cs="Times New Roman"/>
        </w:rPr>
        <w:t>Has a relevant thesis and supports that thesis with evidence from the document.</w:t>
      </w:r>
    </w:p>
    <w:p w:rsidR="005D0955" w:rsidRDefault="005D0955" w:rsidP="005D0955">
      <w:pPr>
        <w:pStyle w:val="NoSpacing"/>
        <w:numPr>
          <w:ilvl w:val="0"/>
          <w:numId w:val="1"/>
        </w:numPr>
        <w:rPr>
          <w:rFonts w:ascii="Times New Roman" w:hAnsi="Times New Roman" w:cs="Times New Roman"/>
        </w:rPr>
      </w:pPr>
      <w:r>
        <w:rPr>
          <w:rFonts w:ascii="Times New Roman" w:hAnsi="Times New Roman" w:cs="Times New Roman"/>
        </w:rPr>
        <w:t>Uses all of the documents.</w:t>
      </w:r>
    </w:p>
    <w:p w:rsidR="005D0955" w:rsidRDefault="005D0955" w:rsidP="005D0955">
      <w:pPr>
        <w:pStyle w:val="NoSpacing"/>
        <w:numPr>
          <w:ilvl w:val="0"/>
          <w:numId w:val="1"/>
        </w:numPr>
        <w:rPr>
          <w:rFonts w:ascii="Times New Roman" w:hAnsi="Times New Roman" w:cs="Times New Roman"/>
        </w:rPr>
      </w:pPr>
      <w:r>
        <w:rPr>
          <w:rFonts w:ascii="Times New Roman" w:hAnsi="Times New Roman" w:cs="Times New Roman"/>
        </w:rPr>
        <w:t>Analyzes the documents by grouping them in as many appropriate ways as possible. Does not simply summarize the documents individually.</w:t>
      </w:r>
    </w:p>
    <w:p w:rsidR="005D0955" w:rsidRDefault="005D0955" w:rsidP="005D0955">
      <w:pPr>
        <w:pStyle w:val="NoSpacing"/>
        <w:numPr>
          <w:ilvl w:val="0"/>
          <w:numId w:val="1"/>
        </w:numPr>
        <w:rPr>
          <w:rFonts w:ascii="Times New Roman" w:hAnsi="Times New Roman" w:cs="Times New Roman"/>
        </w:rPr>
      </w:pPr>
      <w:r>
        <w:rPr>
          <w:rFonts w:ascii="Times New Roman" w:hAnsi="Times New Roman" w:cs="Times New Roman"/>
        </w:rPr>
        <w:t>Takes into account the sources of the documents and analyzes the author’s point of view.</w:t>
      </w:r>
    </w:p>
    <w:p w:rsidR="005D0955" w:rsidRDefault="005D0955" w:rsidP="005D0955">
      <w:pPr>
        <w:pStyle w:val="NoSpacing"/>
        <w:numPr>
          <w:ilvl w:val="0"/>
          <w:numId w:val="1"/>
        </w:numPr>
        <w:rPr>
          <w:rFonts w:ascii="Times New Roman" w:hAnsi="Times New Roman" w:cs="Times New Roman"/>
        </w:rPr>
      </w:pPr>
      <w:r>
        <w:rPr>
          <w:rFonts w:ascii="Times New Roman" w:hAnsi="Times New Roman" w:cs="Times New Roman"/>
        </w:rPr>
        <w:t>Identifies and explains the need for at least one additional type of document.</w:t>
      </w:r>
    </w:p>
    <w:p w:rsidR="005D0955" w:rsidRDefault="005D0955" w:rsidP="005D0955">
      <w:pPr>
        <w:pStyle w:val="NoSpacing"/>
        <w:rPr>
          <w:rFonts w:ascii="Times New Roman" w:hAnsi="Times New Roman" w:cs="Times New Roman"/>
        </w:rPr>
      </w:pPr>
    </w:p>
    <w:p w:rsidR="005D0955" w:rsidRDefault="005D0955" w:rsidP="005D0955">
      <w:pPr>
        <w:pStyle w:val="NoSpacing"/>
        <w:rPr>
          <w:rFonts w:ascii="Times New Roman" w:hAnsi="Times New Roman" w:cs="Times New Roman"/>
        </w:rPr>
      </w:pPr>
      <w:r>
        <w:rPr>
          <w:rFonts w:ascii="Times New Roman" w:hAnsi="Times New Roman" w:cs="Times New Roman"/>
        </w:rPr>
        <w:t>You may refer to relevant historical information not mentioned in the documents.</w:t>
      </w:r>
    </w:p>
    <w:p w:rsidR="005D0955" w:rsidRDefault="005D0955" w:rsidP="005D0955">
      <w:pPr>
        <w:pStyle w:val="NoSpacing"/>
        <w:rPr>
          <w:rFonts w:ascii="Times New Roman" w:hAnsi="Times New Roman" w:cs="Times New Roman"/>
        </w:rPr>
      </w:pPr>
    </w:p>
    <w:p w:rsidR="005D0955" w:rsidRDefault="005D0955" w:rsidP="005D0955">
      <w:pPr>
        <w:pStyle w:val="NoSpacing"/>
        <w:numPr>
          <w:ilvl w:val="0"/>
          <w:numId w:val="2"/>
        </w:numPr>
        <w:rPr>
          <w:rFonts w:ascii="Times New Roman" w:hAnsi="Times New Roman" w:cs="Times New Roman"/>
        </w:rPr>
      </w:pPr>
      <w:r>
        <w:rPr>
          <w:rFonts w:ascii="Times New Roman" w:hAnsi="Times New Roman" w:cs="Times New Roman"/>
        </w:rPr>
        <w:t xml:space="preserve">Using the following documents, describe the steps Peter the Great took in the late seventeenth and early eighteenth centuries to modernize Russia in order to transform the country into a major European power. </w:t>
      </w:r>
      <w:bookmarkStart w:id="0" w:name="_GoBack"/>
      <w:bookmarkEnd w:id="0"/>
    </w:p>
    <w:p w:rsidR="005D0955" w:rsidRDefault="005D0955"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r w:rsidRPr="00F328D4">
        <w:rPr>
          <w:rFonts w:ascii="Times New Roman" w:hAnsi="Times New Roman" w:cs="Times New Roman"/>
          <w:noProof/>
        </w:rPr>
        <mc:AlternateContent>
          <mc:Choice Requires="wps">
            <w:drawing>
              <wp:inline distT="0" distB="0" distL="0" distR="0">
                <wp:extent cx="6753225" cy="1404620"/>
                <wp:effectExtent l="19050" t="19050" r="2857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38100">
                          <a:solidFill>
                            <a:srgbClr val="000000"/>
                          </a:solidFill>
                          <a:miter lim="800000"/>
                          <a:headEnd/>
                          <a:tailEnd/>
                        </a:ln>
                      </wps:spPr>
                      <wps:txbx>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1</w:t>
                            </w:r>
                          </w:p>
                          <w:p w:rsidR="00F328D4" w:rsidRDefault="00F328D4" w:rsidP="00F328D4">
                            <w:pPr>
                              <w:pStyle w:val="NoSpacing"/>
                              <w:rPr>
                                <w:rFonts w:ascii="Times New Roman" w:hAnsi="Times New Roman" w:cs="Times New Roman"/>
                                <w:b/>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Bishop Burnet, of England, describing Peter the Great, 1698.</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He was desirous to understand our doctrine, but he did not seem disposed to mend matters in Muscovy. He was, indeed, resolved to encourage learning and to polish his people by sending some of them to travel in other countries and to draw strangers to come and live among them. He seemed apprehensive still of his sister’s intrigues. There was a mixture both of passion and severity in his temper. He is resolute, but understands little of war, and seemed not at all inquisitive that way.</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53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p5JwIAAEgEAAAOAAAAZHJzL2Uyb0RvYy54bWysVNtu2zAMfR+wfxD0vvjSJM2MOEWXLsOA&#10;7gK0+wBFlmNhkqhJSuzs60vJaRZ028swPwiiSB2R55Be3gxakYNwXoKpaTHJKRGGQyPNrqbfHjdv&#10;FpT4wEzDFBhR06Pw9Gb1+tWyt5UooQPVCEcQxPiqtzXtQrBVlnneCc38BKww6GzBaRbQdLuscaxH&#10;dK2yMs/nWQ+usQ648B5P70YnXSX8thU8fGlbLwJRNcXcQlpdWrdxzVZLVu0cs53kpzTYP2ShmTT4&#10;6BnqjgVG9k7+BqUld+ChDRMOOoO2lVykGrCaIn9RzUPHrEi1IDnenmny/w+Wfz58dUQ2NS2La0oM&#10;0yjSoxgCeQcDKSM/vfUVhj1YDAwDHqPOqVZv74F/98TAumNmJ26dg74TrMH8ingzu7g64vgIsu0/&#10;QYPPsH2ABDS0TkfykA6C6KjT8axNTIXj4fx6dlWWM0o4+oppPp2XSb2MVc/XrfPhgwBN4qamDsVP&#10;8Oxw70NMh1XPIfE1D0o2G6lUMtxuu1aOHBg2yiZ9qYIXYcqQvqZXiyLPRwr+ipGn708YWgZseSV1&#10;TRfnIFZF4t6bJjVkYFKNe8xZmROTkbyRxjBsh5MyW2iOyKmDsbVxFHHTgftJSY9tXVP/Y8+coER9&#10;NKjL22I6jXOQjOnsGkkk7tKzvfQwwxGqpoGScbsOaXYSY/YW9dvIxGwUeszklCu2ayL8NFpxHi7t&#10;FPXrB7B6AgAA//8DAFBLAwQUAAYACAAAACEAycVpttsAAAAGAQAADwAAAGRycy9kb3ducmV2Lnht&#10;bEyPQUvDQBCF74L/YRnBm900YtA0myKCCB4Et3qfZKdJ6u5szG7b9N+79aKXgcd7vPdNtZ6dFQea&#10;wuBZwXKRgSBuvRm4U/Cxeb65BxEiskHrmRScKMC6vryosDT+yO900LETqYRDiQr6GMdSytD25DAs&#10;/EicvK2fHMYkp06aCY+p3FmZZ1khHQ6cFnoc6amn9kvvnYLi80XrHZ5kM9Kb29n82+mHV6Wur+bH&#10;FYhIc/wLwxk/oUOdmBq/ZxOEVZAeib/37GXF7R2IRkGeL3OQdSX/49c/AAAA//8DAFBLAQItABQA&#10;BgAIAAAAIQC2gziS/gAAAOEBAAATAAAAAAAAAAAAAAAAAAAAAABbQ29udGVudF9UeXBlc10ueG1s&#10;UEsBAi0AFAAGAAgAAAAhADj9If/WAAAAlAEAAAsAAAAAAAAAAAAAAAAALwEAAF9yZWxzLy5yZWxz&#10;UEsBAi0AFAAGAAgAAAAhADkvynknAgAASAQAAA4AAAAAAAAAAAAAAAAALgIAAGRycy9lMm9Eb2Mu&#10;eG1sUEsBAi0AFAAGAAgAAAAhAMnFabbbAAAABgEAAA8AAAAAAAAAAAAAAAAAgQQAAGRycy9kb3du&#10;cmV2LnhtbFBLBQYAAAAABAAEAPMAAACJBQAAAAA=&#10;" strokeweight="3pt">
                <v:textbox style="mso-fit-shape-to-text:t">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1</w:t>
                      </w:r>
                    </w:p>
                    <w:p w:rsidR="00F328D4" w:rsidRDefault="00F328D4" w:rsidP="00F328D4">
                      <w:pPr>
                        <w:pStyle w:val="NoSpacing"/>
                        <w:rPr>
                          <w:rFonts w:ascii="Times New Roman" w:hAnsi="Times New Roman" w:cs="Times New Roman"/>
                          <w:b/>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Bishop Burnet, of England, describing Peter the Great, 1698.</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He was desirous to understand our doctrine, but he did not seem disposed to mend matters in Muscovy. He was, indeed, resolved to encourage learning and to polish his people by sending some of them to travel in other countries and to draw strangers to come and live among them. He seemed apprehensive still of his sister’s intrigues. There was a mixture both of passion and severity in his temper. He is resolute, but understands little of war, and seemed not at all inquisitive that way.</w:t>
                      </w:r>
                    </w:p>
                  </w:txbxContent>
                </v:textbox>
                <w10:anchorlock/>
              </v:shape>
            </w:pict>
          </mc:Fallback>
        </mc:AlternateContent>
      </w:r>
    </w:p>
    <w:p w:rsidR="00F328D4" w:rsidRDefault="00F328D4"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r w:rsidRPr="00F328D4">
        <w:rPr>
          <w:rFonts w:ascii="Times New Roman" w:hAnsi="Times New Roman" w:cs="Times New Roman"/>
          <w:noProof/>
        </w:rPr>
        <mc:AlternateContent>
          <mc:Choice Requires="wps">
            <w:drawing>
              <wp:inline distT="0" distB="0" distL="0" distR="0">
                <wp:extent cx="6734175" cy="1404620"/>
                <wp:effectExtent l="19050" t="19050" r="2857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solidFill>
                          <a:srgbClr val="FFFFFF"/>
                        </a:solidFill>
                        <a:ln w="38100">
                          <a:solidFill>
                            <a:srgbClr val="000000"/>
                          </a:solidFill>
                          <a:miter lim="800000"/>
                          <a:headEnd/>
                          <a:tailEnd/>
                        </a:ln>
                      </wps:spPr>
                      <wps:txbx>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2</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Peter I, Decree Requiring Education of Russian Nobles.</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 xml:space="preserve">Send to every </w:t>
                            </w:r>
                            <w:proofErr w:type="spellStart"/>
                            <w:r>
                              <w:rPr>
                                <w:rFonts w:ascii="Times New Roman" w:hAnsi="Times New Roman" w:cs="Times New Roman"/>
                              </w:rPr>
                              <w:t>gubernia</w:t>
                            </w:r>
                            <w:proofErr w:type="spellEnd"/>
                            <w:r>
                              <w:rPr>
                                <w:rFonts w:ascii="Times New Roman" w:hAnsi="Times New Roman" w:cs="Times New Roman"/>
                              </w:rPr>
                              <w:t xml:space="preserve"> [region] some persons from mathematical schools to teach the children of nobility – except those freeholders and government clerks – mathematics and geometry; as a penalty [for evasion] establish a rule that no one will be allowed to marry unless he learns these [subjects]. Inform all prelates to issue no marriage certificates to those who are ordered to go to schools.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width:53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b+KQIAAE0EAAAOAAAAZHJzL2Uyb0RvYy54bWysVF1v2yAUfZ+0/4B4X2ynbppZcaouXaZJ&#10;3YfU7gdgjGM04HpAYme/vhfsZta2p2l+QMC9HM495+LN7aAVOQnrJJiSZouUEmE41NIcSvrtaf9m&#10;TYnzzNRMgRElPQtHb7evX236rhBLaEHVwhIEMa7ou5K23ndFkjjeCs3cAjphMNiA1czj0h6S2rIe&#10;0bVKlmm6SnqwdWeBC+dw934M0m3EbxrB/ZemccITVVLk5uNo41iFMdluWHGwrGsln2iwf2ChmTR4&#10;6QXqnnlGjlb+AaUlt+Cg8QsOOoGmkVzEGrCaLP2tmseWdSLWguK47iKT+3+w/PPpqyWyRu8oMUyj&#10;RU9i8OQdDGQZ1Ok7V2DSY4dpfsDtkBkqdd0D8O+OGNi1zBzEnbXQt4LVyC4LJ5PZ0RHHBZCq/wQ1&#10;XsOOHiLQ0FgdAFEMgujo0vniTKDCcXN1c5VnN9eUcIxleZqvltG7hBUvxzvr/AcBmoRJSS1aH+HZ&#10;6cH5QIcVLymRPihZ76VScWEP1U5ZcmLYJvv4xQqwynmaMqQv6dU6S9NRgnnQzTHS+P0NQ0uPDa+k&#10;Lun6ksSKINx7U8d29EyqcY6clZmUDOKNMvqhGibLJoMqqM8orYWxv/E94qQF+5OSHnu7pO7HkVlB&#10;ifpo0J63WZ6HxxAX+fUNaknsPFLNI8xwhCqpp2Sc7nx8QGMT3KGNexkFDn6PTCbK2LNR9+l9hUcx&#10;X8esX3+B7TMAAAD//wMAUEsDBBQABgAIAAAAIQClrmET2gAAAAYBAAAPAAAAZHJzL2Rvd25yZXYu&#10;eG1sTI9BS8QwEIXvgv8hjODNTbZg0dp0EUEED4JR79NmbLsmk9pkd7v/3qwXvQw83uO9b+rN4p3Y&#10;0xzHwBrWKwWCuAt25F7D+9vj1Q2ImJAtusCk4UgRNs35WY2VDQd+pb1JvcglHCvUMKQ0VVLGbiCP&#10;cRUm4ux9htljynLupZ3xkMu9k4VSpfQ4cl4YcKKHgbovs/Mayo8nY7Z4lO1EL37rim9vbp+1vrxY&#10;7u9AJFrSXxhO+BkdmszUhh3bKJyG/Ej6vSdPleoaRKuhKNYFyKaW//GbHwAAAP//AwBQSwECLQAU&#10;AAYACAAAACEAtoM4kv4AAADhAQAAEwAAAAAAAAAAAAAAAAAAAAAAW0NvbnRlbnRfVHlwZXNdLnht&#10;bFBLAQItABQABgAIAAAAIQA4/SH/1gAAAJQBAAALAAAAAAAAAAAAAAAAAC8BAABfcmVscy8ucmVs&#10;c1BLAQItABQABgAIAAAAIQC0hgb+KQIAAE0EAAAOAAAAAAAAAAAAAAAAAC4CAABkcnMvZTJvRG9j&#10;LnhtbFBLAQItABQABgAIAAAAIQClrmET2gAAAAYBAAAPAAAAAAAAAAAAAAAAAIMEAABkcnMvZG93&#10;bnJldi54bWxQSwUGAAAAAAQABADzAAAAigUAAAAA&#10;" strokeweight="3pt">
                <v:textbox style="mso-fit-shape-to-text:t">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2</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Peter I, Decree Requiring Education of Russian Nobles.</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Send to every gubernia [region] some persons from mathematical schools to teach the children of nobility – except those freeholders and government clerks – mathematics and geometry; as a penalty [for evasion] establish a rule that no one will be allowed to marry unless he learns these [subjects]. Inform all prelates to issue no marriage certificates to those wh</w:t>
                      </w:r>
                      <w:r>
                        <w:rPr>
                          <w:rFonts w:ascii="Times New Roman" w:hAnsi="Times New Roman" w:cs="Times New Roman"/>
                        </w:rPr>
                        <w:t>o are ordered to go to schools.</w:t>
                      </w:r>
                    </w:p>
                  </w:txbxContent>
                </v:textbox>
                <w10:anchorlock/>
              </v:shape>
            </w:pict>
          </mc:Fallback>
        </mc:AlternateContent>
      </w:r>
    </w:p>
    <w:p w:rsidR="00F328D4" w:rsidRDefault="00F328D4"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r w:rsidRPr="00F328D4">
        <w:rPr>
          <w:rFonts w:ascii="Times New Roman" w:hAnsi="Times New Roman" w:cs="Times New Roman"/>
          <w:noProof/>
        </w:rPr>
        <w:lastRenderedPageBreak/>
        <mc:AlternateContent>
          <mc:Choice Requires="wps">
            <w:drawing>
              <wp:inline distT="0" distB="0" distL="0" distR="0" wp14:anchorId="0DB2B6A5" wp14:editId="1C15A199">
                <wp:extent cx="6734175" cy="1404620"/>
                <wp:effectExtent l="19050" t="19050" r="2857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solidFill>
                          <a:srgbClr val="FFFFFF"/>
                        </a:solidFill>
                        <a:ln w="38100">
                          <a:solidFill>
                            <a:srgbClr val="000000"/>
                          </a:solidFill>
                          <a:miter lim="800000"/>
                          <a:headEnd/>
                          <a:tailEnd/>
                        </a:ln>
                      </wps:spPr>
                      <wps:txbx>
                        <w:txbxContent>
                          <w:p w:rsidR="00F328D4" w:rsidRDefault="00F328D4" w:rsidP="00F328D4">
                            <w:pPr>
                              <w:pStyle w:val="NoSpacing"/>
                              <w:rPr>
                                <w:rFonts w:ascii="Times New Roman" w:hAnsi="Times New Roman" w:cs="Times New Roman"/>
                              </w:rPr>
                            </w:pPr>
                            <w:r>
                              <w:rPr>
                                <w:rFonts w:ascii="Times New Roman" w:hAnsi="Times New Roman" w:cs="Times New Roman"/>
                                <w:b/>
                              </w:rPr>
                              <w:t>Documents 3</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Peter I, Decree on Foreigners, 1701</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Since our accession to the throne all our efforts and intentions have tended to govern this realm in such a way that all of our subjects should, through are care for the general good, becomes more and more prosperous. For this end we have always tried to maintain internal order, to defend the state against invasion, and in every possible way to improve and to extend trade. With this purpose we have been compelled to make some necessary and salutary changes in the administration, in order that our subjects might more easily gain a knowledge of matters which they were before ignorant, and become more skillful in their commercial relations. We have therefore given orders, made dispositions, and founded institutions indispensable for increasing our trade with foreigners, and shall do the same in the future… To attain these worthy aims, we have endeavored to improve our military forces, which are the protection of the State, so that our troops may consist of well-drilled men, maintained in perfect order and discipline. In order to obtain greater improvement in this respect, and to encourage foreigners, who are able to assist us in this way, as well as artisans profitable to the State, to come in numbers to our country, we have issued this manifesto.</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2B6A5" id="_x0000_s1028" type="#_x0000_t202" style="width:53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LsKAIAAE0EAAAOAAAAZHJzL2Uyb0RvYy54bWysVNtu2zAMfR+wfxD0vthO3SQz4hRdugwD&#10;ugvQ7gNkWY6FyaImKbGzry8lu1nQbS/D/CCIInVEnkN6fTN0ihyFdRJ0SbNZSonQHGqp9yX99rh7&#10;s6LEeaZrpkCLkp6Eozeb16/WvSnEHFpQtbAEQbQrelPS1ntTJInjreiYm4ERGp0N2I55NO0+qS3r&#10;Eb1TyTxNF0kPtjYWuHAOT+9GJ91E/KYR3H9pGic8USXF3HxcbVyrsCabNSv2lplW8ikN9g9ZdExq&#10;fPQMdcc8Iwcrf4PqJLfgoPEzDl0CTSO5iDVgNVn6opqHlhkRa0FynDnT5P4fLP98/GqJrEs6p0Sz&#10;DiV6FIMn72Ag88BOb1yBQQ8Gw/yAx6hyrNSZe+DfHdGwbZnei1troW8FqzG7LNxMLq6OOC6AVP0n&#10;qPEZdvAQgYbGdoE6JIMgOqp0OisTUuF4uFhe5dnymhKOvixP88U8apew4vm6sc5/ENCRsCmpRekj&#10;PDveOx/SYcVzSHjNgZL1TioVDbuvtsqSI8M22cUvVvAiTGnSl/RqlaXpSMFfMdL4/Qmjkx4bXsmu&#10;pKtzECsCce91HdvRM6nGPeas9MRkIG+k0Q/VMEk2CVRBfUJqLYz9jfOImxbsT0p67O2Suh8HZgUl&#10;6qNGed5meR6GIRr59RK5JPbSU116mOYIVVJPybjd+jhAkThzizLuZCQ46D1mMqWMPRt5n+YrDMWl&#10;HaN+/QU2TwAAAP//AwBQSwMEFAAGAAgAAAAhAKWuYRPaAAAABgEAAA8AAABkcnMvZG93bnJldi54&#10;bWxMj0FLxDAQhe+C/yGM4M1NtmDR2nQRQQQPglHv02ZsuyaT2mR3u//erBe9DDze471v6s3indjT&#10;HMfAGtYrBYK4C3bkXsP72+PVDYiYkC26wKThSBE2zflZjZUNB36lvUm9yCUcK9QwpDRVUsZuII9x&#10;FSbi7H2G2WPKcu6lnfGQy72ThVKl9DhyXhhwooeBui+z8xrKjydjtniU7UQvfuuKb29un7W+vFju&#10;70AkWtJfGE74GR2azNSGHdsonIb8SPq9J0+V6hpEq6Eo1gXIppb/8ZsfAAAA//8DAFBLAQItABQA&#10;BgAIAAAAIQC2gziS/gAAAOEBAAATAAAAAAAAAAAAAAAAAAAAAABbQ29udGVudF9UeXBlc10ueG1s&#10;UEsBAi0AFAAGAAgAAAAhADj9If/WAAAAlAEAAAsAAAAAAAAAAAAAAAAALwEAAF9yZWxzLy5yZWxz&#10;UEsBAi0AFAAGAAgAAAAhAErEguwoAgAATQQAAA4AAAAAAAAAAAAAAAAALgIAAGRycy9lMm9Eb2Mu&#10;eG1sUEsBAi0AFAAGAAgAAAAhAKWuYRPaAAAABgEAAA8AAAAAAAAAAAAAAAAAggQAAGRycy9kb3du&#10;cmV2LnhtbFBLBQYAAAAABAAEAPMAAACJBQAAAAA=&#10;" strokeweight="3pt">
                <v:textbox style="mso-fit-shape-to-text:t">
                  <w:txbxContent>
                    <w:p w:rsidR="00F328D4" w:rsidRDefault="00F328D4" w:rsidP="00F328D4">
                      <w:pPr>
                        <w:pStyle w:val="NoSpacing"/>
                        <w:rPr>
                          <w:rFonts w:ascii="Times New Roman" w:hAnsi="Times New Roman" w:cs="Times New Roman"/>
                        </w:rPr>
                      </w:pPr>
                      <w:r>
                        <w:rPr>
                          <w:rFonts w:ascii="Times New Roman" w:hAnsi="Times New Roman" w:cs="Times New Roman"/>
                          <w:b/>
                        </w:rPr>
                        <w:t>Documents 3</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Peter I, Decree on Foreigners, 1701</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Since our accession to the throne all our efforts and intentions have tended to govern this realm in such a way that all of our subjects should, through are care for the general good, becomes more and more prosperous. For this end we have always tried to maintain internal order, to defend the state against invasion, and in every possible way to improve and to extend trade. With this purpose we have been compelled to make some necessary and salutary changes in the administration, in order that our subjects might more easily gain a knowledge of matters which they were before ignorant, and become more skillful in their commercial relations. We have therefore given orders, made dispositions, and founded institutions indispensable for increasing our trade with foreigners, and shall do the same in the future… To attain these worthy aims, we have endeavored to improve our military forces, which are the protection of the State, so that our troops may consist of well-drilled men, maintained in perfect order and discipline. In order to obtain greater improvement in this respect, and to encourage foreigners, who are able to assist us in this way, as well as artisans profitable to the State, to come in numbers to our country,</w:t>
                      </w:r>
                      <w:r>
                        <w:rPr>
                          <w:rFonts w:ascii="Times New Roman" w:hAnsi="Times New Roman" w:cs="Times New Roman"/>
                        </w:rPr>
                        <w:t xml:space="preserve"> we have issued this manifesto.</w:t>
                      </w:r>
                    </w:p>
                  </w:txbxContent>
                </v:textbox>
                <w10:anchorlock/>
              </v:shape>
            </w:pict>
          </mc:Fallback>
        </mc:AlternateContent>
      </w:r>
    </w:p>
    <w:p w:rsidR="00F328D4" w:rsidRDefault="00F328D4"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r w:rsidRPr="00F328D4">
        <w:rPr>
          <w:rFonts w:ascii="Times New Roman" w:hAnsi="Times New Roman" w:cs="Times New Roman"/>
          <w:noProof/>
        </w:rPr>
        <mc:AlternateContent>
          <mc:Choice Requires="wps">
            <w:drawing>
              <wp:inline distT="0" distB="0" distL="0" distR="0" wp14:anchorId="0DB2B6A5" wp14:editId="1C15A199">
                <wp:extent cx="6734175" cy="1404620"/>
                <wp:effectExtent l="19050" t="19050" r="2857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solidFill>
                          <a:srgbClr val="FFFFFF"/>
                        </a:solidFill>
                        <a:ln w="38100">
                          <a:solidFill>
                            <a:srgbClr val="000000"/>
                          </a:solidFill>
                          <a:miter lim="800000"/>
                          <a:headEnd/>
                          <a:tailEnd/>
                        </a:ln>
                      </wps:spPr>
                      <wps:txbx>
                        <w:txbxContent>
                          <w:p w:rsidR="00F328D4" w:rsidRPr="00445267" w:rsidRDefault="00F328D4" w:rsidP="00F328D4">
                            <w:pPr>
                              <w:pStyle w:val="NoSpacing"/>
                              <w:rPr>
                                <w:rFonts w:ascii="Times New Roman" w:hAnsi="Times New Roman" w:cs="Times New Roman"/>
                                <w:b/>
                              </w:rPr>
                            </w:pPr>
                            <w:r>
                              <w:rPr>
                                <w:rFonts w:ascii="Times New Roman" w:hAnsi="Times New Roman" w:cs="Times New Roman"/>
                                <w:b/>
                              </w:rPr>
                              <w:t>Document 4</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xml:space="preserve"> Peter I, Decree on Wearing Western-Style Clothes, 1701</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 xml:space="preserve">Western dress shall be worn by all boyars, members of our councils and of our court…gentry of Moscow, secretaries…provincial gentry, </w:t>
                            </w:r>
                            <w:proofErr w:type="spellStart"/>
                            <w:r>
                              <w:rPr>
                                <w:rFonts w:ascii="Times New Roman" w:hAnsi="Times New Roman" w:cs="Times New Roman"/>
                              </w:rPr>
                              <w:t>gosti</w:t>
                            </w:r>
                            <w:proofErr w:type="spellEnd"/>
                            <w:r>
                              <w:rPr>
                                <w:rFonts w:ascii="Times New Roman" w:hAnsi="Times New Roman" w:cs="Times New Roman"/>
                              </w:rPr>
                              <w:t xml:space="preserve"> [merchants], government officials, </w:t>
                            </w:r>
                            <w:proofErr w:type="spellStart"/>
                            <w:r>
                              <w:rPr>
                                <w:rFonts w:ascii="Times New Roman" w:hAnsi="Times New Roman" w:cs="Times New Roman"/>
                              </w:rPr>
                              <w:t>streltsy</w:t>
                            </w:r>
                            <w:proofErr w:type="spellEnd"/>
                            <w:r>
                              <w:rPr>
                                <w:rFonts w:ascii="Times New Roman" w:hAnsi="Times New Roman" w:cs="Times New Roman"/>
                              </w:rPr>
                              <w:t xml:space="preserve">, members of the guilds purveying for our household, citizens of Moscow of all ranks, and residents of provincial cities…excepting the clergy and peasant tillers of the soil. The upper dress shall be of French or Saxon cut, and the lower dress… – waistcoat, trousers, boots, shoes, and hats – shall be the German type. They shall also ride German saddles. Likewise the womenfolk of all ranks, including the priests’, deacons’, and church attendants’ wives, the wives of the dragoons, the soldiers, and the </w:t>
                            </w:r>
                            <w:proofErr w:type="spellStart"/>
                            <w:r>
                              <w:rPr>
                                <w:rFonts w:ascii="Times New Roman" w:hAnsi="Times New Roman" w:cs="Times New Roman"/>
                              </w:rPr>
                              <w:t>streltsy</w:t>
                            </w:r>
                            <w:proofErr w:type="spellEnd"/>
                            <w:r>
                              <w:rPr>
                                <w:rFonts w:ascii="Times New Roman" w:hAnsi="Times New Roman" w:cs="Times New Roman"/>
                              </w:rPr>
                              <w:t xml:space="preserve">, and their children shall wear Western dresses, hats, jackets, and underwear, – </w:t>
                            </w:r>
                            <w:proofErr w:type="spellStart"/>
                            <w:r>
                              <w:rPr>
                                <w:rFonts w:ascii="Times New Roman" w:hAnsi="Times New Roman" w:cs="Times New Roman"/>
                              </w:rPr>
                              <w:t>undervests</w:t>
                            </w:r>
                            <w:proofErr w:type="spellEnd"/>
                            <w:r>
                              <w:rPr>
                                <w:rFonts w:ascii="Times New Roman" w:hAnsi="Times New Roman" w:cs="Times New Roman"/>
                              </w:rPr>
                              <w:t xml:space="preserve"> and petticoats – and shoes. From now on no one of the aforementioned is to wear Russian dress or </w:t>
                            </w:r>
                            <w:proofErr w:type="spellStart"/>
                            <w:r>
                              <w:rPr>
                                <w:rFonts w:ascii="Times New Roman" w:hAnsi="Times New Roman" w:cs="Times New Roman"/>
                              </w:rPr>
                              <w:t>Circassian</w:t>
                            </w:r>
                            <w:proofErr w:type="spellEnd"/>
                            <w:r>
                              <w:rPr>
                                <w:rFonts w:ascii="Times New Roman" w:hAnsi="Times New Roman" w:cs="Times New Roman"/>
                              </w:rPr>
                              <w:t xml:space="preserve"> coats, sheepskin coats, or Russian peasant coats, trousers, boots, and shoes. It is also forbidden to ride Russian saddles, and the craftsmen shall not manufacture them or sell them at the marketplaces.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2B6A5" id="_x0000_s1029" type="#_x0000_t202" style="width:53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5UJwIAAE0EAAAOAAAAZHJzL2Uyb0RvYy54bWysVNtu2zAMfR+wfxD0vthO3SQz4hRdugwD&#10;ugvQ7gNoWY6FyZImKbGzry8lu1nQbS/D/CCIInVEnkN6fTN0khy5dUKrkmazlBKumK6F2pf02+Pu&#10;zYoS50HVILXiJT1xR282r1+te1PwuW61rLklCKJc0ZuStt6bIkkca3kHbqYNV+hstO3Ao2n3SW2h&#10;R/ROJvM0XSS9trWxmnHn8PRudNJNxG8azvyXpnHcE1lSzM3H1ca1CmuyWUOxt2BawaY04B+y6EAo&#10;fPQMdQceyMGK36A6wax2uvEzprtEN41gPNaA1WTpi2oeWjA81oLkOHOmyf0/WPb5+NUSUZf0ihIF&#10;HUr0yAdP3umBzAM7vXEFBj0YDPMDHqPKsVJn7jX77ojS2xbUnt9aq/uWQ43ZZeFmcnF1xHEBpOo/&#10;6RqfgYPXEWhobBeoQzIIoqNKp7MyIRWGh4vlVZ4trylh6MvyNF/Mo3YJFM/XjXX+A9cdCZuSWpQ+&#10;wsPx3vmQDhTPIeE1p6Wod0LKaNh9tZWWHAHbZBe/WMGLMKlIj0StsjQdKfgrRhq/P2F0wmPDS9GV&#10;dHUOgiIQ917VsR09CDnuMWepJiYDeSONfqiGSbJJoErXJ6TW6rG/cR5x02r7k5Iee7uk7scBLKdE&#10;flQoz9ssz8MwRCO/XiKXxF56qksPKIZQJfWUjNutjwMUiTO3KONORIKD3mMmU8rYs5H3ab7CUFza&#10;MerXX2DzBAAA//8DAFBLAwQUAAYACAAAACEApa5hE9oAAAAGAQAADwAAAGRycy9kb3ducmV2Lnht&#10;bEyPQUvEMBCF74L/IYzgzU22YNHadBFBBA+CUe/TZmy7JpPaZHe7/96sF70MPN7jvW/qzeKd2NMc&#10;x8Aa1isFgrgLduRew/vb49UNiJiQLbrApOFIETbN+VmNlQ0HfqW9Sb3IJRwr1DCkNFVSxm4gj3EV&#10;JuLsfYbZY8py7qWd8ZDLvZOFUqX0OHJeGHCih4G6L7PzGsqPJ2O2eJTtRC9+64pvb26ftb68WO7v&#10;QCRa0l8YTvgZHZrM1IYd2yichvxI+r0nT5XqGkSroSjWBcimlv/xmx8AAAD//wMAUEsBAi0AFAAG&#10;AAgAAAAhALaDOJL+AAAA4QEAABMAAAAAAAAAAAAAAAAAAAAAAFtDb250ZW50X1R5cGVzXS54bWxQ&#10;SwECLQAUAAYACAAAACEAOP0h/9YAAACUAQAACwAAAAAAAAAAAAAAAAAvAQAAX3JlbHMvLnJlbHNQ&#10;SwECLQAUAAYACAAAACEA3wcuVCcCAABNBAAADgAAAAAAAAAAAAAAAAAuAgAAZHJzL2Uyb0RvYy54&#10;bWxQSwECLQAUAAYACAAAACEApa5hE9oAAAAGAQAADwAAAAAAAAAAAAAAAACBBAAAZHJzL2Rvd25y&#10;ZXYueG1sUEsFBgAAAAAEAAQA8wAAAIgFAAAAAA==&#10;" strokeweight="3pt">
                <v:textbox style="mso-fit-shape-to-text:t">
                  <w:txbxContent>
                    <w:p w:rsidR="00F328D4" w:rsidRPr="00445267" w:rsidRDefault="00F328D4" w:rsidP="00F328D4">
                      <w:pPr>
                        <w:pStyle w:val="NoSpacing"/>
                        <w:rPr>
                          <w:rFonts w:ascii="Times New Roman" w:hAnsi="Times New Roman" w:cs="Times New Roman"/>
                          <w:b/>
                        </w:rPr>
                      </w:pPr>
                      <w:r>
                        <w:rPr>
                          <w:rFonts w:ascii="Times New Roman" w:hAnsi="Times New Roman" w:cs="Times New Roman"/>
                          <w:b/>
                        </w:rPr>
                        <w:t>Document 4</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xml:space="preserve"> Peter I, Decree on Wearing Western-Style Clothes, 1701</w:t>
                      </w:r>
                    </w:p>
                    <w:p w:rsidR="00F328D4" w:rsidRDefault="00F328D4" w:rsidP="00F328D4">
                      <w:pPr>
                        <w:pStyle w:val="NoSpacing"/>
                        <w:rPr>
                          <w:rFonts w:ascii="Times New Roman" w:hAnsi="Times New Roman" w:cs="Times New Roman"/>
                        </w:rPr>
                      </w:pPr>
                    </w:p>
                    <w:p w:rsidR="00F328D4" w:rsidRPr="00F328D4" w:rsidRDefault="00F328D4" w:rsidP="00F328D4">
                      <w:pPr>
                        <w:pStyle w:val="NoSpacing"/>
                        <w:rPr>
                          <w:rFonts w:ascii="Times New Roman" w:hAnsi="Times New Roman" w:cs="Times New Roman"/>
                        </w:rPr>
                      </w:pPr>
                      <w:r>
                        <w:rPr>
                          <w:rFonts w:ascii="Times New Roman" w:hAnsi="Times New Roman" w:cs="Times New Roman"/>
                        </w:rPr>
                        <w:t xml:space="preserve">Western dress shall be worn by all boyars, members of our councils and of our court…gentry of Moscow, secretaries…provincial gentry, gosti [merchants], government officials, streltsy, members of the guilds purveying for our household, citizens of Moscow of all ranks, and residents of provincial cities…excepting the clergy and peasant tillers of the soil. The upper dress shall be of French or Saxon cut, and the lower dress… – waistcoat, trousers, boots, shoes, and hats – shall be the German type. They shall also ride German saddles. </w:t>
                      </w:r>
                      <w:proofErr w:type="gramStart"/>
                      <w:r>
                        <w:rPr>
                          <w:rFonts w:ascii="Times New Roman" w:hAnsi="Times New Roman" w:cs="Times New Roman"/>
                        </w:rPr>
                        <w:t>Likewise</w:t>
                      </w:r>
                      <w:proofErr w:type="gramEnd"/>
                      <w:r>
                        <w:rPr>
                          <w:rFonts w:ascii="Times New Roman" w:hAnsi="Times New Roman" w:cs="Times New Roman"/>
                        </w:rPr>
                        <w:t xml:space="preserve"> the womenfolk of all ranks, including the priests’, deacons’, and church attendants’ wives, the wives of the dragoons, the soldiers, and the streltsy, and their children shall wear Western dresses, hats, jackets, and underwear, – undervests and petticoats – and shoes. From now on no one of the aforementioned is to wear Russian dress or Circassian coats, sheepskin coats, or Russian peasant coats, trousers, boots, and shoes. It is also forbidden to ride Russian saddles, and the craftsmen shall not manufacture them or sell them at the marketplaces.</w:t>
                      </w:r>
                    </w:p>
                  </w:txbxContent>
                </v:textbox>
                <w10:anchorlock/>
              </v:shape>
            </w:pict>
          </mc:Fallback>
        </mc:AlternateContent>
      </w:r>
    </w:p>
    <w:p w:rsidR="00F328D4" w:rsidRDefault="00F328D4"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r w:rsidRPr="00F328D4">
        <w:rPr>
          <w:rFonts w:ascii="Times New Roman" w:hAnsi="Times New Roman" w:cs="Times New Roman"/>
          <w:noProof/>
        </w:rPr>
        <mc:AlternateContent>
          <mc:Choice Requires="wps">
            <w:drawing>
              <wp:inline distT="0" distB="0" distL="0" distR="0" wp14:anchorId="0DB2B6A5" wp14:editId="1C15A199">
                <wp:extent cx="6734175" cy="1404620"/>
                <wp:effectExtent l="19050" t="1905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solidFill>
                          <a:srgbClr val="FFFFFF"/>
                        </a:solidFill>
                        <a:ln w="38100">
                          <a:solidFill>
                            <a:srgbClr val="000000"/>
                          </a:solidFill>
                          <a:miter lim="800000"/>
                          <a:headEnd/>
                          <a:tailEnd/>
                        </a:ln>
                      </wps:spPr>
                      <wps:txbx>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5</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State for the College of Manufacturers, 1723</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rPr>
                              <w:t>His Imperial Majesty is diligently striving to establish and develop in the Russian Empire such manufacturing plants and factories as are found in other states, for the general welfare and prosperity of his subjects. He [therefore] most graciously charges the College of Manufacturers to exert itself in devising the means to introduce, with the least expense, and to spread in the Russian Empire these and other ingenious arts, and especially those for which materials can be found within the empire… His Imperial Majesty gives permission to everyone, without distinction of rank or condition, to open factories where he may find suitable…</w:t>
                            </w:r>
                          </w:p>
                          <w:p w:rsidR="00F328D4" w:rsidRPr="00F328D4" w:rsidRDefault="00F328D4" w:rsidP="00F328D4">
                            <w:pPr>
                              <w:pStyle w:val="NoSpacing"/>
                              <w:ind w:firstLine="720"/>
                              <w:rPr>
                                <w:rFonts w:ascii="Times New Roman" w:hAnsi="Times New Roman" w:cs="Times New Roman"/>
                              </w:rPr>
                            </w:pPr>
                            <w:r>
                              <w:rPr>
                                <w:rFonts w:ascii="Times New Roman" w:hAnsi="Times New Roman" w:cs="Times New Roman"/>
                              </w:rPr>
                              <w:t>Factory owners must be closely supervised, in order that they have at their plants good and experienced [foreign] master craftsman, who are able to train Russians in such a way that these, in turn, may themselves become masters, so that their produce may bring glory to Russian manufacturers.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2B6A5" id="_x0000_s1030" type="#_x0000_t202" style="width:53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rJKAIAAE0EAAAOAAAAZHJzL2Uyb0RvYy54bWysVNtu2zAMfR+wfxD0vthO3SQz4hRdugwD&#10;ugvQ7gNoWY6FyZImKbGzry8lu1nQbS/D/CCIInVEnkN6fTN0khy5dUKrkmazlBKumK6F2pf02+Pu&#10;zYoS50HVILXiJT1xR282r1+te1PwuW61rLklCKJc0ZuStt6bIkkca3kHbqYNV+hstO3Ao2n3SW2h&#10;R/ROJvM0XSS9trWxmnHn8PRudNJNxG8azvyXpnHcE1lSzM3H1ca1CmuyWUOxt2BawaY04B+y6EAo&#10;fPQMdQceyMGK36A6wax2uvEzprtEN41gPNaA1WTpi2oeWjA81oLkOHOmyf0/WPb5+NUSUZc0p0RB&#10;hxI98sGTd3og88BOb1yBQQ8Gw/yAx6hyrNSZe82+O6L0tgW157fW6r7lUGN2WbiZXFwdcVwAqfpP&#10;usZn4OB1BBoa2wXqkAyC6KjS6axMSIXh4WJ5lWfLa0oY+rI8zRfzqF0CxfN1Y53/wHVHwqakFqWP&#10;8HC8dz6kA8VzSHjNaSnqnZAyGnZfbaUlR8A22cUvVvAiTCrSl/RqlaXpSMFfMdL4/QmjEx4bXoqu&#10;pKtzEBSBuPeqju3oQchxjzlLNTEZyBtp9EM1TJJNAlW6PiG1Vo/9jfOIm1bbn5T02NsldT8OYDkl&#10;8qNCed5meR6GIRr59RK5JPbSU116QDGEKqmnZNxufRygSJy5RRl3IhIc9B4zmVLGno28T/MVhuLS&#10;jlG//gKbJwAAAP//AwBQSwMEFAAGAAgAAAAhAKWuYRPaAAAABgEAAA8AAABkcnMvZG93bnJldi54&#10;bWxMj0FLxDAQhe+C/yGM4M1NtmDR2nQRQQQPglHv02ZsuyaT2mR3u//erBe9DDze471v6s3indjT&#10;HMfAGtYrBYK4C3bkXsP72+PVDYiYkC26wKThSBE2zflZjZUNB36lvUm9yCUcK9QwpDRVUsZuII9x&#10;FSbi7H2G2WPKcu6lnfGQy72ThVKl9DhyXhhwooeBui+z8xrKjydjtniU7UQvfuuKb29un7W+vFju&#10;70AkWtJfGE74GR2azNSGHdsonIb8SPq9J0+V6hpEq6Eo1gXIppb/8ZsfAAAA//8DAFBLAQItABQA&#10;BgAIAAAAIQC2gziS/gAAAOEBAAATAAAAAAAAAAAAAAAAAAAAAABbQ29udGVudF9UeXBlc10ueG1s&#10;UEsBAi0AFAAGAAgAAAAhADj9If/WAAAAlAEAAAsAAAAAAAAAAAAAAAAALwEAAF9yZWxzLy5yZWxz&#10;UEsBAi0AFAAGAAgAAAAhALZBiskoAgAATQQAAA4AAAAAAAAAAAAAAAAALgIAAGRycy9lMm9Eb2Mu&#10;eG1sUEsBAi0AFAAGAAgAAAAhAKWuYRPaAAAABgEAAA8AAAAAAAAAAAAAAAAAggQAAGRycy9kb3du&#10;cmV2LnhtbFBLBQYAAAAABAAEAPMAAACJBQAAAAA=&#10;" strokeweight="3pt">
                <v:textbox style="mso-fit-shape-to-text:t">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5</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State for the College of Manufacturers, 1723</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rPr>
                        <w:t>His Imperial Majesty is diligently striving to establish and develop in the Russian Empire such manufacturing plants and factories as are found in other states, for the general welfare and prosperity of his subjects. He [therefore] most graciously charges the College of Manufacturers to exert itself in devising the means to introduce, with the least expense, and to spread in the Russian Empire these and other ingenious arts, and especially those for which materials can be found within the empire… His Imperial Majesty gives permission to everyone, without distinction of rank or condition, to open factories where he may find suitable…</w:t>
                      </w:r>
                    </w:p>
                    <w:p w:rsidR="00F328D4" w:rsidRPr="00F328D4" w:rsidRDefault="00F328D4" w:rsidP="00F328D4">
                      <w:pPr>
                        <w:pStyle w:val="NoSpacing"/>
                        <w:ind w:firstLine="720"/>
                        <w:rPr>
                          <w:rFonts w:ascii="Times New Roman" w:hAnsi="Times New Roman" w:cs="Times New Roman"/>
                        </w:rPr>
                      </w:pPr>
                      <w:r>
                        <w:rPr>
                          <w:rFonts w:ascii="Times New Roman" w:hAnsi="Times New Roman" w:cs="Times New Roman"/>
                        </w:rPr>
                        <w:t>Factory owners must be closely supervised, in order that they have at their plants good and experienced [foreign] master craftsman, who are able to train Russians in such a way that these, in turn, may themselves become masters, so that their produce may bring glory to Russian manufacturers.</w:t>
                      </w:r>
                    </w:p>
                  </w:txbxContent>
                </v:textbox>
                <w10:anchorlock/>
              </v:shape>
            </w:pict>
          </mc:Fallback>
        </mc:AlternateContent>
      </w:r>
    </w:p>
    <w:p w:rsidR="00F328D4" w:rsidRDefault="00F328D4"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r w:rsidRPr="00F328D4">
        <w:rPr>
          <w:rFonts w:ascii="Times New Roman" w:hAnsi="Times New Roman" w:cs="Times New Roman"/>
          <w:noProof/>
        </w:rPr>
        <w:lastRenderedPageBreak/>
        <mc:AlternateContent>
          <mc:Choice Requires="wps">
            <w:drawing>
              <wp:inline distT="0" distB="0" distL="0" distR="0" wp14:anchorId="0DB2B6A5" wp14:editId="1C15A199">
                <wp:extent cx="6734175" cy="1404620"/>
                <wp:effectExtent l="19050" t="19050" r="28575"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solidFill>
                          <a:srgbClr val="FFFFFF"/>
                        </a:solidFill>
                        <a:ln w="38100">
                          <a:solidFill>
                            <a:srgbClr val="000000"/>
                          </a:solidFill>
                          <a:miter lim="800000"/>
                          <a:headEnd/>
                          <a:tailEnd/>
                        </a:ln>
                      </wps:spPr>
                      <wps:txbx>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6</w:t>
                            </w:r>
                          </w:p>
                          <w:p w:rsidR="00F328D4" w:rsidRDefault="00F328D4" w:rsidP="00F328D4">
                            <w:pPr>
                              <w:pStyle w:val="NoSpacing"/>
                              <w:rPr>
                                <w:rFonts w:ascii="Times New Roman" w:hAnsi="Times New Roman" w:cs="Times New Roman"/>
                                <w:b/>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xml:space="preserve"> Jean </w:t>
                            </w:r>
                            <w:proofErr w:type="spellStart"/>
                            <w:r>
                              <w:rPr>
                                <w:rFonts w:ascii="Times New Roman" w:hAnsi="Times New Roman" w:cs="Times New Roman"/>
                              </w:rPr>
                              <w:t>Rousset</w:t>
                            </w:r>
                            <w:proofErr w:type="spellEnd"/>
                            <w:r>
                              <w:rPr>
                                <w:rFonts w:ascii="Times New Roman" w:hAnsi="Times New Roman" w:cs="Times New Roman"/>
                              </w:rPr>
                              <w:t xml:space="preserve"> de Missy, </w:t>
                            </w:r>
                            <w:r>
                              <w:rPr>
                                <w:rFonts w:ascii="Times New Roman" w:hAnsi="Times New Roman" w:cs="Times New Roman"/>
                                <w:i/>
                              </w:rPr>
                              <w:t>Life of Peter the Great</w:t>
                            </w:r>
                            <w:r>
                              <w:rPr>
                                <w:rFonts w:ascii="Times New Roman" w:hAnsi="Times New Roman" w:cs="Times New Roman"/>
                              </w:rPr>
                              <w:t>, c. 1730</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rPr>
                              <w:t>The tsar labored at the reform of fashions, or, more properly speaking, of dress. Until that time the Russians had always worn long beards, which they cherished and preserved with much care, allowing them to hang down on their bosoms, without even cutting the moustache. With these long bears they wore the hair very short, except the ecclesiastics, who, to distinguish themselves, wore it very long. The tsar, in order to reform that custom, ordered that gentleman, merchants, and other subjects, except priests and peasants, should each pay a tax of one hundred rubles a year if they wished to keep their beards the commoners had to pay one kopek each. Officials were stationed at the gates of the towns to collect that tax, which the Russians regarded as an enormous sin on the part of the tsar and as a thing which tended to the abolition of their religion.</w:t>
                            </w:r>
                          </w:p>
                          <w:p w:rsidR="00F328D4" w:rsidRPr="00F328D4" w:rsidRDefault="00F328D4" w:rsidP="00F328D4">
                            <w:pPr>
                              <w:pStyle w:val="NoSpacing"/>
                              <w:rPr>
                                <w:rFonts w:ascii="Times New Roman" w:hAnsi="Times New Roman" w:cs="Times New Roman"/>
                              </w:rPr>
                            </w:pPr>
                            <w:r>
                              <w:rPr>
                                <w:rFonts w:ascii="Times New Roman" w:hAnsi="Times New Roman" w:cs="Times New Roman"/>
                              </w:rPr>
                              <w:tab/>
                              <w:t xml:space="preserve">These insinuations, which came from the priests, occasioned the publication of many pamphlets in Moscow, where for that reason alone the tsar was regarded as a tyrant and a pagan; and there were many old Russians who, after having their beards shaved off, saved them preciously, in order to have them placed in their coffins, fearing the they would not be allowed to enter heaven without their beards. A for the young men, they followed the new custom with the more readiness as it made them appear more agreeable to the fair sex. </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2B6A5" id="_x0000_s1031" type="#_x0000_t202" style="width:53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ZxJwIAAE0EAAAOAAAAZHJzL2Uyb0RvYy54bWysVMtu2zAQvBfoPxC815IcxXYFy0Hq1EWB&#10;9AEk/YAVRVlEKZIlaUvu12dJKa6RtpeiOhB8LIezM7ta3wydJEdundCqpNkspYQrpmuh9iX99rh7&#10;s6LEeVA1SK14SU/c0ZvN61fr3hR8rlsta24JgihX9KakrfemSBLHWt6Bm2nDFR422nbgcWn3SW2h&#10;R/ROJvM0XSS9trWxmnHncPduPKSbiN80nPkvTeO4J7KkyM3H0caxCmOyWUOxt2BawSYa8A8sOhAK&#10;Hz1D3YEHcrDiN6hOMKudbvyM6S7RTSMYjzlgNln6IpuHFgyPuaA4zpxlcv8Pln0+frVE1CW9pkRB&#10;hxY98sGTd3og86BOb1yBQQ8Gw/yA2+hyzNSZe82+O6L0tgW157fW6r7lUCO7LNxMLq6OOC6AVP0n&#10;XeMzcPA6Ag2N7YJ0KAZBdHTpdHYmUGG4uVhe5dkSKTI8y/I0X8yjdwkUz9eNdf4D1x0Jk5JatD7C&#10;w/He+UAHiueQ8JrTUtQ7IWVc2H21lZYcActkF7+YwYswqUhf0qtVlqajBH/FSOP3J4xOeCx4KbqS&#10;rs5BUATh3qs6lqMHIcc5cpZqUjKIN8roh2qYLJsMqnR9QmmtHusb+xEnrbY/KemxtkvqfhzAckrk&#10;R4X2vM3yPDRDXOTXS9SS2MuT6vIEFEOoknpKxunWxwaKwplbtHEnosDB75HJRBlrNuo+9Vdoist1&#10;jPr1F9g8AQAA//8DAFBLAwQUAAYACAAAACEApa5hE9oAAAAGAQAADwAAAGRycy9kb3ducmV2Lnht&#10;bEyPQUvEMBCF74L/IYzgzU22YNHadBFBBA+CUe/TZmy7JpPaZHe7/96sF70MPN7jvW/qzeKd2NMc&#10;x8Aa1isFgrgLduRew/vb49UNiJiQLbrApOFIETbN+VmNlQ0HfqW9Sb3IJRwr1DCkNFVSxm4gj3EV&#10;JuLsfYbZY8py7qWd8ZDLvZOFUqX0OHJeGHCih4G6L7PzGsqPJ2O2eJTtRC9+64pvb26ftb68WO7v&#10;QCRa0l8YTvgZHZrM1IYd2yichvxI+r0nT5XqGkSroSjWBcimlv/xmx8AAAD//wMAUEsBAi0AFAAG&#10;AAgAAAAhALaDOJL+AAAA4QEAABMAAAAAAAAAAAAAAAAAAAAAAFtDb250ZW50X1R5cGVzXS54bWxQ&#10;SwECLQAUAAYACAAAACEAOP0h/9YAAACUAQAACwAAAAAAAAAAAAAAAAAvAQAAX3JlbHMvLnJlbHNQ&#10;SwECLQAUAAYACAAAACEAI4ImcScCAABNBAAADgAAAAAAAAAAAAAAAAAuAgAAZHJzL2Uyb0RvYy54&#10;bWxQSwECLQAUAAYACAAAACEApa5hE9oAAAAGAQAADwAAAAAAAAAAAAAAAACBBAAAZHJzL2Rvd25y&#10;ZXYueG1sUEsFBgAAAAAEAAQA8wAAAIgFAAAAAA==&#10;" strokeweight="3pt">
                <v:textbox style="mso-fit-shape-to-text:t">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6</w:t>
                      </w:r>
                    </w:p>
                    <w:p w:rsidR="00F328D4" w:rsidRDefault="00F328D4" w:rsidP="00F328D4">
                      <w:pPr>
                        <w:pStyle w:val="NoSpacing"/>
                        <w:rPr>
                          <w:rFonts w:ascii="Times New Roman" w:hAnsi="Times New Roman" w:cs="Times New Roman"/>
                          <w:b/>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xml:space="preserve"> Jean Rousset de Missy, </w:t>
                      </w:r>
                      <w:r>
                        <w:rPr>
                          <w:rFonts w:ascii="Times New Roman" w:hAnsi="Times New Roman" w:cs="Times New Roman"/>
                          <w:i/>
                        </w:rPr>
                        <w:t>Life of Peter the Great</w:t>
                      </w:r>
                      <w:r>
                        <w:rPr>
                          <w:rFonts w:ascii="Times New Roman" w:hAnsi="Times New Roman" w:cs="Times New Roman"/>
                        </w:rPr>
                        <w:t>, c. 1730</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rPr>
                        <w:t>The tsar labored at the reform of fashions, or, more properly speaking, of dress. Until that time the Russians had always worn long beards, which they cherished and preserved with much care, allowing them to hang down on their bosoms, without even cutting the moustache. With these long bears they wore the hair very short, except the ecclesiastics, who, to distinguish themselves, wore it very long. The tsar, in order to reform that custom, ordered that gentleman, merchants, and other subjects, except priests and peasants, should each pay a tax of one hundred rubles a year if they wished to keep their beards the commoners had to pay one kopek each. Officials were stationed at the gates of the towns to collect that tax, which the Russians regarded as an enormous sin on the part of the tsar and as a thing which tended to the abolition of their religion.</w:t>
                      </w:r>
                    </w:p>
                    <w:p w:rsidR="00F328D4" w:rsidRPr="00F328D4" w:rsidRDefault="00F328D4" w:rsidP="00F328D4">
                      <w:pPr>
                        <w:pStyle w:val="NoSpacing"/>
                        <w:rPr>
                          <w:rFonts w:ascii="Times New Roman" w:hAnsi="Times New Roman" w:cs="Times New Roman"/>
                        </w:rPr>
                      </w:pPr>
                      <w:r>
                        <w:rPr>
                          <w:rFonts w:ascii="Times New Roman" w:hAnsi="Times New Roman" w:cs="Times New Roman"/>
                        </w:rPr>
                        <w:tab/>
                        <w:t xml:space="preserve">These insinuations, which came from the priests, occasioned the publication of many pamphlets in Moscow, where for that reason alone the tsar was regarded as a tyrant and a pagan; and there were many old Russians who, after having their beards shaved off, saved them preciously, in order to have them placed in their coffins, fearing the they would not be allowed to enter heaven without their beards. A for the young men, they followed the new custom with the more readiness as it made them appear more agreeable to the fair sex. </w:t>
                      </w:r>
                    </w:p>
                  </w:txbxContent>
                </v:textbox>
                <w10:anchorlock/>
              </v:shape>
            </w:pict>
          </mc:Fallback>
        </mc:AlternateContent>
      </w:r>
    </w:p>
    <w:p w:rsidR="00F328D4" w:rsidRDefault="00F328D4" w:rsidP="005D0955">
      <w:pPr>
        <w:pStyle w:val="NoSpacing"/>
        <w:rPr>
          <w:rFonts w:ascii="Times New Roman" w:hAnsi="Times New Roman" w:cs="Times New Roman"/>
        </w:rPr>
      </w:pPr>
    </w:p>
    <w:p w:rsidR="00F328D4" w:rsidRDefault="00F328D4" w:rsidP="005D0955">
      <w:pPr>
        <w:pStyle w:val="NoSpacing"/>
        <w:rPr>
          <w:rFonts w:ascii="Times New Roman" w:hAnsi="Times New Roman" w:cs="Times New Roman"/>
        </w:rPr>
      </w:pPr>
      <w:r w:rsidRPr="00F328D4">
        <w:rPr>
          <w:rFonts w:ascii="Times New Roman" w:hAnsi="Times New Roman" w:cs="Times New Roman"/>
          <w:noProof/>
        </w:rPr>
        <mc:AlternateContent>
          <mc:Choice Requires="wps">
            <w:drawing>
              <wp:inline distT="0" distB="0" distL="0" distR="0" wp14:anchorId="0DB2B6A5" wp14:editId="1C15A199">
                <wp:extent cx="6734175" cy="1404620"/>
                <wp:effectExtent l="19050" t="19050" r="285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4620"/>
                        </a:xfrm>
                        <a:prstGeom prst="rect">
                          <a:avLst/>
                        </a:prstGeom>
                        <a:solidFill>
                          <a:srgbClr val="FFFFFF"/>
                        </a:solidFill>
                        <a:ln w="38100">
                          <a:solidFill>
                            <a:srgbClr val="000000"/>
                          </a:solidFill>
                          <a:miter lim="800000"/>
                          <a:headEnd/>
                          <a:tailEnd/>
                        </a:ln>
                      </wps:spPr>
                      <wps:txbx>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7</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xml:space="preserve"> </w:t>
                            </w:r>
                            <w:proofErr w:type="spellStart"/>
                            <w:r>
                              <w:rPr>
                                <w:rFonts w:ascii="Times New Roman" w:hAnsi="Times New Roman" w:cs="Times New Roman"/>
                              </w:rPr>
                              <w:t>Feofan</w:t>
                            </w:r>
                            <w:proofErr w:type="spellEnd"/>
                            <w:r>
                              <w:rPr>
                                <w:rFonts w:ascii="Times New Roman" w:hAnsi="Times New Roman" w:cs="Times New Roman"/>
                              </w:rPr>
                              <w:t xml:space="preserve"> </w:t>
                            </w:r>
                            <w:proofErr w:type="spellStart"/>
                            <w:r>
                              <w:rPr>
                                <w:rFonts w:ascii="Times New Roman" w:hAnsi="Times New Roman" w:cs="Times New Roman"/>
                              </w:rPr>
                              <w:t>Prokopovich’s</w:t>
                            </w:r>
                            <w:proofErr w:type="spellEnd"/>
                            <w:r>
                              <w:rPr>
                                <w:rFonts w:ascii="Times New Roman" w:hAnsi="Times New Roman" w:cs="Times New Roman"/>
                              </w:rPr>
                              <w:t xml:space="preserve"> Funeral Sermon on Peter I, 1725</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rPr>
                              <w:t>O Russia, he… accomplished a deed unheard of in your annals, having introduced the building and sailing of ships. He gave you a new fleet that, to the wonderment of the world and surpassing all expectation, was in no way inferior to much older fleets, and he opened for you a path to all the ends of the earth, and spread your power and glory to the extreme corners of the ocean.</w:t>
                            </w:r>
                          </w:p>
                          <w:p w:rsidR="00F328D4" w:rsidRDefault="00F328D4" w:rsidP="00F328D4">
                            <w:pPr>
                              <w:pStyle w:val="NoSpacing"/>
                              <w:rPr>
                                <w:rFonts w:ascii="Times New Roman" w:hAnsi="Times New Roman" w:cs="Times New Roman"/>
                              </w:rPr>
                            </w:pPr>
                            <w:r>
                              <w:rPr>
                                <w:rFonts w:ascii="Times New Roman" w:hAnsi="Times New Roman" w:cs="Times New Roman"/>
                              </w:rPr>
                              <w:tab/>
                              <w:t>It is known to the whole world how weak and impotent the Russian army was when it had no regular instruction, and how incomparably its strength was increased and became great and terrible when our august monarch, his Imperial Highness Peter the First, instructed it in a proper manner. The same is true of architecture, medicine, political government, and all other affairs.</w:t>
                            </w:r>
                          </w:p>
                          <w:p w:rsidR="00F328D4" w:rsidRPr="00F328D4" w:rsidRDefault="00F328D4" w:rsidP="00F328D4">
                            <w:pPr>
                              <w:pStyle w:val="NoSpacing"/>
                              <w:rPr>
                                <w:rFonts w:ascii="Times New Roman" w:hAnsi="Times New Roman" w:cs="Times New Roman"/>
                              </w:rPr>
                            </w:pPr>
                            <w:r>
                              <w:rPr>
                                <w:rFonts w:ascii="Times New Roman" w:hAnsi="Times New Roman" w:cs="Times New Roman"/>
                              </w:rPr>
                              <w:tab/>
                              <w:t>But, most of all, that is true of the government of the Church: when there is no light of instruction, the Church cannot have any good conduct, and impossibly can there be avoided disorder and superstitions that deserve a great deal of ridicule, as well as strife, and most foolish heresies.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2B6A5" id="_x0000_s1032" type="#_x0000_t202" style="width:53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JjKAIAAE0EAAAOAAAAZHJzL2Uyb0RvYy54bWysVNtu2zAMfR+wfxD0vthO3SQz4hRdugwD&#10;ugvQ7gNkWY6FyaImKbGzry8lu1nQbS/D/CCIInVEnkN6fTN0ihyFdRJ0SbNZSonQHGqp9yX99rh7&#10;s6LEeaZrpkCLkp6Eozeb16/WvSnEHFpQtbAEQbQrelPS1ntTJInjreiYm4ERGp0N2I55NO0+qS3r&#10;Eb1TyTxNF0kPtjYWuHAOT+9GJ91E/KYR3H9pGic8USXF3HxcbVyrsCabNSv2lplW8ikN9g9ZdExq&#10;fPQMdcc8Iwcrf4PqJLfgoPEzDl0CTSO5iDVgNVn6opqHlhkRa0FynDnT5P4fLP98/GqJrEu6oESz&#10;DiV6FIMn72Ag88BOb1yBQQ8Gw/yAx6hyrNSZe+DfHdGwbZnei1troW8FqzG7LNxMLq6OOC6AVP0n&#10;qPEZdvAQgYbGdoE6JIMgOqp0OisTUuF4uFhe5dnymhKOvixP88U8apew4vm6sc5/ENCRsCmpRekj&#10;PDveOx/SYcVzSHjNgZL1TioVDbuvtsqSI8M22cUvVvAiTGnSl/RqlaXpSMFfMdL4/Qmjkx4bXsmu&#10;pKtzECsCce91HdvRM6nGPeas9MRkIG+k0Q/VMEk2CVRBfUJqLYz9jfOImxbsT0p67O2Suh8HZgUl&#10;6qNGed5meR6GIRr59RK5JPbSU116mOYIVVJPybjd+jhAkThzizLuZCQ46D1mMqWMPRt5n+YrDMWl&#10;HaN+/QU2TwAAAP//AwBQSwMEFAAGAAgAAAAhAKWuYRPaAAAABgEAAA8AAABkcnMvZG93bnJldi54&#10;bWxMj0FLxDAQhe+C/yGM4M1NtmDR2nQRQQQPglHv02ZsuyaT2mR3u//erBe9DDze471v6s3indjT&#10;HMfAGtYrBYK4C3bkXsP72+PVDYiYkC26wKThSBE2zflZjZUNB36lvUm9yCUcK9QwpDRVUsZuII9x&#10;FSbi7H2G2WPKcu6lnfGQy72ThVKl9DhyXhhwooeBui+z8xrKjydjtniU7UQvfuuKb29un7W+vFju&#10;70AkWtJfGE74GR2azNSGHdsonIb8SPq9J0+V6hpEq6Eo1gXIppb/8ZsfAAAA//8DAFBLAQItABQA&#10;BgAIAAAAIQC2gziS/gAAAOEBAAATAAAAAAAAAAAAAAAAAAAAAABbQ29udGVudF9UeXBlc10ueG1s&#10;UEsBAi0AFAAGAAgAAAAhADj9If/WAAAAlAEAAAsAAAAAAAAAAAAAAAAALwEAAF9yZWxzLy5yZWxz&#10;UEsBAi0AFAAGAAgAAAAhAN3AomMoAgAATQQAAA4AAAAAAAAAAAAAAAAALgIAAGRycy9lMm9Eb2Mu&#10;eG1sUEsBAi0AFAAGAAgAAAAhAKWuYRPaAAAABgEAAA8AAAAAAAAAAAAAAAAAggQAAGRycy9kb3du&#10;cmV2LnhtbFBLBQYAAAAABAAEAPMAAACJBQAAAAA=&#10;" strokeweight="3pt">
                <v:textbox style="mso-fit-shape-to-text:t">
                  <w:txbxContent>
                    <w:p w:rsidR="00F328D4" w:rsidRDefault="00F328D4" w:rsidP="00F328D4">
                      <w:pPr>
                        <w:pStyle w:val="NoSpacing"/>
                        <w:rPr>
                          <w:rFonts w:ascii="Times New Roman" w:hAnsi="Times New Roman" w:cs="Times New Roman"/>
                          <w:b/>
                        </w:rPr>
                      </w:pPr>
                      <w:r>
                        <w:rPr>
                          <w:rFonts w:ascii="Times New Roman" w:hAnsi="Times New Roman" w:cs="Times New Roman"/>
                          <w:b/>
                        </w:rPr>
                        <w:t>Document 7</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b/>
                        </w:rPr>
                        <w:t>Source:</w:t>
                      </w:r>
                      <w:r>
                        <w:rPr>
                          <w:rFonts w:ascii="Times New Roman" w:hAnsi="Times New Roman" w:cs="Times New Roman"/>
                        </w:rPr>
                        <w:t xml:space="preserve"> Feofan Prokopovich’s Funeral Sermon on Peter I, 1725</w:t>
                      </w:r>
                    </w:p>
                    <w:p w:rsidR="00F328D4" w:rsidRDefault="00F328D4" w:rsidP="00F328D4">
                      <w:pPr>
                        <w:pStyle w:val="NoSpacing"/>
                        <w:rPr>
                          <w:rFonts w:ascii="Times New Roman" w:hAnsi="Times New Roman" w:cs="Times New Roman"/>
                        </w:rPr>
                      </w:pPr>
                    </w:p>
                    <w:p w:rsidR="00F328D4" w:rsidRDefault="00F328D4" w:rsidP="00F328D4">
                      <w:pPr>
                        <w:pStyle w:val="NoSpacing"/>
                        <w:rPr>
                          <w:rFonts w:ascii="Times New Roman" w:hAnsi="Times New Roman" w:cs="Times New Roman"/>
                        </w:rPr>
                      </w:pPr>
                      <w:r>
                        <w:rPr>
                          <w:rFonts w:ascii="Times New Roman" w:hAnsi="Times New Roman" w:cs="Times New Roman"/>
                        </w:rPr>
                        <w:t>O Russia, he… accomplished a deed unheard of in your annals, having introduced the building and sailing of ships. He gave you a new fleet that, to the wonderment of the world and surpassing all expectation, was in no way inferior to much older fleets, and he opened for you a path to all the ends of the earth, and spread your power and glory to the extreme corners of the ocean.</w:t>
                      </w:r>
                    </w:p>
                    <w:p w:rsidR="00F328D4" w:rsidRDefault="00F328D4" w:rsidP="00F328D4">
                      <w:pPr>
                        <w:pStyle w:val="NoSpacing"/>
                        <w:rPr>
                          <w:rFonts w:ascii="Times New Roman" w:hAnsi="Times New Roman" w:cs="Times New Roman"/>
                        </w:rPr>
                      </w:pPr>
                      <w:r>
                        <w:rPr>
                          <w:rFonts w:ascii="Times New Roman" w:hAnsi="Times New Roman" w:cs="Times New Roman"/>
                        </w:rPr>
                        <w:tab/>
                        <w:t>It is known to the whole world how weak and impotent the Russian army was when it had no regular instruction, and how incomparably its strength was increased and became great and terrible when our august monarch, his Imperial Highness Peter the First, instructed it in a proper manner. The same is true of architecture, medicine, political government, and all other affairs.</w:t>
                      </w:r>
                    </w:p>
                    <w:p w:rsidR="00F328D4" w:rsidRPr="00F328D4" w:rsidRDefault="00F328D4" w:rsidP="00F328D4">
                      <w:pPr>
                        <w:pStyle w:val="NoSpacing"/>
                        <w:rPr>
                          <w:rFonts w:ascii="Times New Roman" w:hAnsi="Times New Roman" w:cs="Times New Roman"/>
                        </w:rPr>
                      </w:pPr>
                      <w:r>
                        <w:rPr>
                          <w:rFonts w:ascii="Times New Roman" w:hAnsi="Times New Roman" w:cs="Times New Roman"/>
                        </w:rPr>
                        <w:tab/>
                        <w:t>But, most of all, that is true of the government of the Church: when there is no light of instruction, the Church cannot have any good conduct, and impossibly can there be avoided disorder and superstitions that deserve a great deal of ridicule, as well as strife, and most foolish heresies.</w:t>
                      </w:r>
                    </w:p>
                  </w:txbxContent>
                </v:textbox>
                <w10:anchorlock/>
              </v:shape>
            </w:pict>
          </mc:Fallback>
        </mc:AlternateContent>
      </w:r>
    </w:p>
    <w:p w:rsidR="00F328D4" w:rsidRDefault="00F328D4" w:rsidP="005D0955">
      <w:pPr>
        <w:pStyle w:val="NoSpacing"/>
        <w:rPr>
          <w:rFonts w:ascii="Times New Roman" w:hAnsi="Times New Roman" w:cs="Times New Roman"/>
        </w:rPr>
      </w:pPr>
    </w:p>
    <w:p w:rsidR="005D0955" w:rsidRDefault="005D0955" w:rsidP="005D0955">
      <w:pPr>
        <w:pStyle w:val="NoSpacing"/>
        <w:rPr>
          <w:rFonts w:ascii="Times New Roman" w:hAnsi="Times New Roman" w:cs="Times New Roman"/>
        </w:rPr>
      </w:pPr>
    </w:p>
    <w:p w:rsidR="00603482" w:rsidRDefault="00603482" w:rsidP="005D0955">
      <w:pPr>
        <w:pStyle w:val="NoSpacing"/>
        <w:rPr>
          <w:rFonts w:ascii="Times New Roman" w:hAnsi="Times New Roman" w:cs="Times New Roman"/>
        </w:rPr>
      </w:pPr>
    </w:p>
    <w:p w:rsidR="005D0955" w:rsidRDefault="005D0955" w:rsidP="005D0955">
      <w:pPr>
        <w:pStyle w:val="NoSpacing"/>
        <w:rPr>
          <w:rFonts w:ascii="Times New Roman" w:hAnsi="Times New Roman" w:cs="Times New Roman"/>
        </w:rPr>
      </w:pPr>
    </w:p>
    <w:p w:rsidR="00A74564" w:rsidRDefault="003D7668" w:rsidP="00F328D4">
      <w:pPr>
        <w:pStyle w:val="NoSpacing"/>
        <w:rPr>
          <w:rFonts w:ascii="Times New Roman" w:hAnsi="Times New Roman" w:cs="Times New Roman"/>
        </w:rPr>
      </w:pPr>
      <w:r>
        <w:rPr>
          <w:rFonts w:ascii="Times New Roman" w:hAnsi="Times New Roman" w:cs="Times New Roman"/>
        </w:rPr>
        <w:br/>
      </w:r>
    </w:p>
    <w:p w:rsidR="00A74564" w:rsidRDefault="00A74564" w:rsidP="00A74564">
      <w:pPr>
        <w:pStyle w:val="NoSpacing"/>
        <w:rPr>
          <w:rFonts w:ascii="Times New Roman" w:hAnsi="Times New Roman" w:cs="Times New Roman"/>
        </w:rPr>
      </w:pPr>
    </w:p>
    <w:p w:rsidR="00A669E3" w:rsidRDefault="00A669E3" w:rsidP="00A74564">
      <w:pPr>
        <w:pStyle w:val="NoSpacing"/>
        <w:rPr>
          <w:rFonts w:ascii="Times New Roman" w:hAnsi="Times New Roman" w:cs="Times New Roman"/>
        </w:rPr>
      </w:pPr>
    </w:p>
    <w:p w:rsidR="00A669E3" w:rsidRDefault="00A669E3">
      <w:pPr>
        <w:rPr>
          <w:rFonts w:ascii="Georgia" w:hAnsi="Georgia"/>
          <w:b/>
          <w:sz w:val="48"/>
          <w:szCs w:val="48"/>
          <w:u w:val="single"/>
        </w:rPr>
      </w:pPr>
      <w:r>
        <w:rPr>
          <w:rFonts w:ascii="Georgia" w:hAnsi="Georgia"/>
          <w:b/>
          <w:sz w:val="48"/>
          <w:szCs w:val="48"/>
          <w:u w:val="single"/>
        </w:rPr>
        <w:br w:type="page"/>
      </w:r>
    </w:p>
    <w:p w:rsidR="00A669E3" w:rsidRPr="001A58E3" w:rsidRDefault="00A669E3" w:rsidP="00A669E3">
      <w:pPr>
        <w:pStyle w:val="NoSpacing"/>
        <w:jc w:val="center"/>
        <w:rPr>
          <w:rFonts w:ascii="Georgia" w:hAnsi="Georgia" w:cs="Times New Roman"/>
          <w:b/>
          <w:sz w:val="48"/>
          <w:szCs w:val="48"/>
          <w:u w:val="single"/>
        </w:rPr>
      </w:pPr>
      <w:r w:rsidRPr="001A58E3">
        <w:rPr>
          <w:rFonts w:ascii="Georgia" w:hAnsi="Georgia" w:cs="Times New Roman"/>
          <w:b/>
          <w:sz w:val="48"/>
          <w:szCs w:val="48"/>
          <w:u w:val="single"/>
        </w:rPr>
        <w:lastRenderedPageBreak/>
        <w:t xml:space="preserve">Period </w:t>
      </w:r>
      <w:r>
        <w:rPr>
          <w:rFonts w:ascii="Georgia" w:hAnsi="Georgia" w:cs="Times New Roman"/>
          <w:b/>
          <w:sz w:val="48"/>
          <w:szCs w:val="48"/>
          <w:u w:val="single"/>
        </w:rPr>
        <w:t>4</w:t>
      </w:r>
      <w:r w:rsidRPr="001A58E3">
        <w:rPr>
          <w:rFonts w:ascii="Georgia" w:hAnsi="Georgia" w:cs="Times New Roman"/>
          <w:b/>
          <w:sz w:val="48"/>
          <w:szCs w:val="48"/>
          <w:u w:val="single"/>
        </w:rPr>
        <w:t xml:space="preserve"> DBQ Annotation Guide</w:t>
      </w:r>
    </w:p>
    <w:p w:rsidR="00A669E3" w:rsidRPr="001A58E3" w:rsidRDefault="00A669E3" w:rsidP="00A669E3">
      <w:pPr>
        <w:pStyle w:val="NoSpacing"/>
        <w:rPr>
          <w:rFonts w:ascii="Times New Roman" w:hAnsi="Times New Roman" w:cs="Times New Roman"/>
        </w:rPr>
      </w:pPr>
    </w:p>
    <w:p w:rsidR="00A669E3" w:rsidRDefault="00A669E3" w:rsidP="00A669E3">
      <w:pPr>
        <w:pStyle w:val="NoSpacing"/>
        <w:rPr>
          <w:rFonts w:ascii="Times New Roman" w:hAnsi="Times New Roman" w:cs="Times New Roman"/>
        </w:rPr>
      </w:pPr>
      <w:r w:rsidRPr="001A58E3">
        <w:rPr>
          <w:rFonts w:ascii="Times New Roman" w:hAnsi="Times New Roman" w:cs="Times New Roman"/>
        </w:rPr>
        <w:t>Name: _______________</w:t>
      </w:r>
      <w:r>
        <w:rPr>
          <w:rFonts w:ascii="Times New Roman" w:hAnsi="Times New Roman" w:cs="Times New Roman"/>
        </w:rPr>
        <w:t>_</w:t>
      </w:r>
      <w:r w:rsidRPr="001A58E3">
        <w:rPr>
          <w:rFonts w:ascii="Times New Roman" w:hAnsi="Times New Roman" w:cs="Times New Roman"/>
        </w:rPr>
        <w:t>_______________________________________</w:t>
      </w:r>
      <w:r>
        <w:rPr>
          <w:rFonts w:ascii="Times New Roman" w:hAnsi="Times New Roman" w:cs="Times New Roman"/>
        </w:rPr>
        <w:t>_____________</w:t>
      </w:r>
      <w:r w:rsidRPr="001A58E3">
        <w:rPr>
          <w:rFonts w:ascii="Times New Roman" w:hAnsi="Times New Roman" w:cs="Times New Roman"/>
        </w:rPr>
        <w:t>____</w:t>
      </w:r>
      <w:proofErr w:type="gramStart"/>
      <w:r w:rsidRPr="001A58E3">
        <w:rPr>
          <w:rFonts w:ascii="Times New Roman" w:hAnsi="Times New Roman" w:cs="Times New Roman"/>
        </w:rPr>
        <w:t>_  Block</w:t>
      </w:r>
      <w:proofErr w:type="gramEnd"/>
      <w:r w:rsidRPr="001A58E3">
        <w:rPr>
          <w:rFonts w:ascii="Times New Roman" w:hAnsi="Times New Roman" w:cs="Times New Roman"/>
        </w:rPr>
        <w:t>: ____________</w:t>
      </w:r>
    </w:p>
    <w:p w:rsidR="00A669E3" w:rsidRDefault="00A669E3" w:rsidP="00A669E3">
      <w:pPr>
        <w:pStyle w:val="NoSpacing"/>
        <w:rPr>
          <w:rFonts w:ascii="Times New Roman" w:hAnsi="Times New Roman" w:cs="Times New Roman"/>
        </w:rPr>
      </w:pPr>
    </w:p>
    <w:p w:rsidR="00A669E3" w:rsidRPr="00644FB8" w:rsidRDefault="00A669E3" w:rsidP="00A669E3">
      <w:pPr>
        <w:rPr>
          <w:sz w:val="24"/>
          <w:szCs w:val="24"/>
        </w:rPr>
      </w:pPr>
      <w:r w:rsidRPr="00644FB8">
        <w:rPr>
          <w:b/>
          <w:sz w:val="24"/>
          <w:szCs w:val="24"/>
        </w:rPr>
        <w:t>Directions:</w:t>
      </w:r>
      <w:r w:rsidRPr="00644FB8">
        <w:rPr>
          <w:sz w:val="24"/>
          <w:szCs w:val="24"/>
        </w:rPr>
        <w:t xml:space="preserve"> After reading the prompt, answer the following questions before writing your thesis. This will help to ensure you have a focused thesis and are answering the question directly.</w:t>
      </w:r>
    </w:p>
    <w:tbl>
      <w:tblPr>
        <w:tblStyle w:val="TableGrid"/>
        <w:tblW w:w="0" w:type="auto"/>
        <w:tblLook w:val="04A0" w:firstRow="1" w:lastRow="0" w:firstColumn="1" w:lastColumn="0" w:noHBand="0" w:noVBand="1"/>
      </w:tblPr>
      <w:tblGrid>
        <w:gridCol w:w="2862"/>
        <w:gridCol w:w="7412"/>
      </w:tblGrid>
      <w:tr w:rsidR="00A669E3" w:rsidRPr="00644FB8" w:rsidTr="005F40CA">
        <w:trPr>
          <w:trHeight w:val="264"/>
        </w:trPr>
        <w:tc>
          <w:tcPr>
            <w:tcW w:w="10274" w:type="dxa"/>
            <w:gridSpan w:val="2"/>
          </w:tcPr>
          <w:p w:rsidR="00A669E3" w:rsidRPr="00644FB8" w:rsidRDefault="00A669E3" w:rsidP="005F40CA">
            <w:pPr>
              <w:pStyle w:val="NoSpacing"/>
              <w:jc w:val="center"/>
              <w:rPr>
                <w:rFonts w:ascii="Times New Roman" w:hAnsi="Times New Roman" w:cs="Times New Roman"/>
                <w:b/>
                <w:sz w:val="24"/>
                <w:szCs w:val="24"/>
              </w:rPr>
            </w:pPr>
            <w:r w:rsidRPr="00644FB8">
              <w:rPr>
                <w:rFonts w:ascii="Times New Roman" w:hAnsi="Times New Roman" w:cs="Times New Roman"/>
                <w:b/>
                <w:sz w:val="24"/>
                <w:szCs w:val="24"/>
              </w:rPr>
              <w:t>Prompt Analysis</w:t>
            </w:r>
          </w:p>
        </w:tc>
      </w:tr>
      <w:tr w:rsidR="00A669E3" w:rsidRPr="00644FB8" w:rsidTr="005F40CA">
        <w:trPr>
          <w:trHeight w:val="1641"/>
        </w:trPr>
        <w:tc>
          <w:tcPr>
            <w:tcW w:w="2862" w:type="dxa"/>
            <w:vAlign w:val="center"/>
          </w:tcPr>
          <w:p w:rsidR="00A669E3" w:rsidRPr="00A44DFA" w:rsidRDefault="00A669E3" w:rsidP="005F40CA">
            <w:pPr>
              <w:pStyle w:val="NoSpacing"/>
              <w:rPr>
                <w:rFonts w:ascii="Times New Roman" w:hAnsi="Times New Roman" w:cs="Times New Roman"/>
                <w:b/>
                <w:sz w:val="20"/>
                <w:szCs w:val="20"/>
              </w:rPr>
            </w:pPr>
            <w:r w:rsidRPr="00A44DFA">
              <w:rPr>
                <w:rFonts w:ascii="Times New Roman" w:hAnsi="Times New Roman" w:cs="Times New Roman"/>
                <w:b/>
                <w:sz w:val="20"/>
                <w:szCs w:val="20"/>
              </w:rPr>
              <w:t>- Write the prompt in the space provided</w:t>
            </w:r>
          </w:p>
          <w:p w:rsidR="00A669E3" w:rsidRPr="00A44DFA" w:rsidRDefault="00A669E3" w:rsidP="005F40CA">
            <w:pPr>
              <w:pStyle w:val="NoSpacing"/>
              <w:rPr>
                <w:rFonts w:ascii="Times New Roman" w:hAnsi="Times New Roman" w:cs="Times New Roman"/>
                <w:b/>
                <w:sz w:val="20"/>
                <w:szCs w:val="20"/>
              </w:rPr>
            </w:pPr>
          </w:p>
          <w:p w:rsidR="00A669E3" w:rsidRPr="00A44DFA" w:rsidRDefault="00A669E3" w:rsidP="005F40CA">
            <w:pPr>
              <w:pStyle w:val="NoSpacing"/>
              <w:rPr>
                <w:rFonts w:ascii="Times New Roman" w:hAnsi="Times New Roman" w:cs="Times New Roman"/>
                <w:b/>
                <w:sz w:val="20"/>
                <w:szCs w:val="20"/>
              </w:rPr>
            </w:pPr>
            <w:r w:rsidRPr="00A44DFA">
              <w:rPr>
                <w:rFonts w:ascii="Times New Roman" w:hAnsi="Times New Roman" w:cs="Times New Roman"/>
                <w:b/>
                <w:sz w:val="20"/>
                <w:szCs w:val="20"/>
              </w:rPr>
              <w:t>- Circle the most important part of the thesis</w:t>
            </w:r>
          </w:p>
          <w:p w:rsidR="00A669E3" w:rsidRPr="00644FB8" w:rsidRDefault="00A669E3" w:rsidP="005F40CA">
            <w:pPr>
              <w:pStyle w:val="NoSpacing"/>
              <w:rPr>
                <w:rFonts w:ascii="Times New Roman" w:hAnsi="Times New Roman" w:cs="Times New Roman"/>
                <w:b/>
                <w:sz w:val="24"/>
                <w:szCs w:val="24"/>
              </w:rPr>
            </w:pPr>
          </w:p>
        </w:tc>
        <w:tc>
          <w:tcPr>
            <w:tcW w:w="7412" w:type="dxa"/>
          </w:tcPr>
          <w:p w:rsidR="00A669E3" w:rsidRDefault="00A669E3" w:rsidP="005F40CA">
            <w:pPr>
              <w:pStyle w:val="NoSpacing"/>
              <w:rPr>
                <w:rFonts w:ascii="Times New Roman" w:hAnsi="Times New Roman" w:cs="Times New Roman"/>
                <w:sz w:val="24"/>
                <w:szCs w:val="24"/>
              </w:rPr>
            </w:pPr>
          </w:p>
          <w:p w:rsidR="00A669E3" w:rsidRDefault="00A669E3" w:rsidP="005F40CA">
            <w:pPr>
              <w:pStyle w:val="NoSpacing"/>
              <w:rPr>
                <w:rFonts w:ascii="Times New Roman" w:hAnsi="Times New Roman" w:cs="Times New Roman"/>
                <w:sz w:val="24"/>
                <w:szCs w:val="24"/>
              </w:rPr>
            </w:pPr>
          </w:p>
          <w:p w:rsidR="00A669E3" w:rsidRDefault="00A669E3" w:rsidP="005F40CA">
            <w:pPr>
              <w:pStyle w:val="NoSpacing"/>
              <w:rPr>
                <w:rFonts w:ascii="Times New Roman" w:hAnsi="Times New Roman" w:cs="Times New Roman"/>
                <w:sz w:val="24"/>
                <w:szCs w:val="24"/>
              </w:rPr>
            </w:pPr>
          </w:p>
          <w:p w:rsidR="00A669E3" w:rsidRPr="00644FB8" w:rsidRDefault="00A669E3" w:rsidP="005F40CA">
            <w:pPr>
              <w:pStyle w:val="NoSpacing"/>
              <w:rPr>
                <w:rFonts w:ascii="Times New Roman" w:hAnsi="Times New Roman" w:cs="Times New Roman"/>
                <w:sz w:val="24"/>
                <w:szCs w:val="24"/>
              </w:rPr>
            </w:pPr>
          </w:p>
        </w:tc>
      </w:tr>
    </w:tbl>
    <w:p w:rsidR="00A669E3" w:rsidRPr="00452533" w:rsidRDefault="00A669E3" w:rsidP="00A669E3">
      <w:pPr>
        <w:rPr>
          <w:sz w:val="24"/>
          <w:szCs w:val="24"/>
        </w:rPr>
      </w:pPr>
      <w:r>
        <w:rPr>
          <w:sz w:val="24"/>
          <w:szCs w:val="24"/>
        </w:rPr>
        <w:t>---------------------------------------------------------------------------------------------------------------------------------</w:t>
      </w:r>
    </w:p>
    <w:tbl>
      <w:tblPr>
        <w:tblStyle w:val="TableGrid"/>
        <w:tblW w:w="0" w:type="auto"/>
        <w:tblLook w:val="04A0" w:firstRow="1" w:lastRow="0" w:firstColumn="1" w:lastColumn="0" w:noHBand="0" w:noVBand="1"/>
      </w:tblPr>
      <w:tblGrid>
        <w:gridCol w:w="1777"/>
        <w:gridCol w:w="2872"/>
        <w:gridCol w:w="5642"/>
      </w:tblGrid>
      <w:tr w:rsidR="00A669E3" w:rsidTr="005F40CA">
        <w:trPr>
          <w:trHeight w:val="844"/>
        </w:trPr>
        <w:tc>
          <w:tcPr>
            <w:tcW w:w="1777" w:type="dxa"/>
          </w:tcPr>
          <w:p w:rsidR="00A669E3" w:rsidRDefault="00A669E3" w:rsidP="005F40CA">
            <w:pPr>
              <w:rPr>
                <w:b/>
                <w:sz w:val="24"/>
                <w:szCs w:val="24"/>
              </w:rPr>
            </w:pPr>
          </w:p>
          <w:p w:rsidR="00A669E3" w:rsidRDefault="00A669E3" w:rsidP="005F40CA">
            <w:pPr>
              <w:rPr>
                <w:b/>
                <w:sz w:val="24"/>
                <w:szCs w:val="24"/>
              </w:rPr>
            </w:pPr>
            <w:r>
              <w:rPr>
                <w:b/>
                <w:sz w:val="24"/>
                <w:szCs w:val="24"/>
              </w:rPr>
              <w:t>Document 1</w:t>
            </w:r>
          </w:p>
          <w:p w:rsidR="00A669E3" w:rsidRDefault="00A669E3" w:rsidP="005F40CA">
            <w:pPr>
              <w:rPr>
                <w:b/>
                <w:sz w:val="24"/>
                <w:szCs w:val="24"/>
              </w:rPr>
            </w:pPr>
          </w:p>
        </w:tc>
        <w:tc>
          <w:tcPr>
            <w:tcW w:w="8514" w:type="dxa"/>
            <w:gridSpan w:val="2"/>
          </w:tcPr>
          <w:p w:rsidR="00A669E3" w:rsidRDefault="00A669E3" w:rsidP="005F40CA">
            <w:pPr>
              <w:jc w:val="center"/>
              <w:rPr>
                <w:b/>
                <w:sz w:val="24"/>
                <w:szCs w:val="24"/>
              </w:rPr>
            </w:pPr>
            <w:r>
              <w:rPr>
                <w:b/>
                <w:sz w:val="24"/>
                <w:szCs w:val="24"/>
              </w:rPr>
              <w:t>Summary</w:t>
            </w:r>
          </w:p>
          <w:p w:rsidR="00A669E3" w:rsidRDefault="00A669E3" w:rsidP="005F40CA">
            <w:pPr>
              <w:jc w:val="center"/>
              <w:rPr>
                <w:b/>
                <w:sz w:val="24"/>
                <w:szCs w:val="24"/>
              </w:rPr>
            </w:pPr>
          </w:p>
          <w:p w:rsidR="00A669E3" w:rsidRDefault="00A669E3" w:rsidP="005F40CA">
            <w:pPr>
              <w:jc w:val="center"/>
              <w:rPr>
                <w:b/>
                <w:sz w:val="24"/>
                <w:szCs w:val="24"/>
              </w:rPr>
            </w:pPr>
          </w:p>
        </w:tc>
      </w:tr>
      <w:tr w:rsidR="00A669E3" w:rsidTr="005F40CA">
        <w:trPr>
          <w:trHeight w:val="248"/>
        </w:trPr>
        <w:tc>
          <w:tcPr>
            <w:tcW w:w="1777" w:type="dxa"/>
            <w:vMerge w:val="restart"/>
            <w:vAlign w:val="center"/>
          </w:tcPr>
          <w:p w:rsidR="00A669E3" w:rsidRDefault="00A669E3" w:rsidP="005F40CA">
            <w:pPr>
              <w:jc w:val="center"/>
              <w:rPr>
                <w:b/>
                <w:sz w:val="24"/>
                <w:szCs w:val="24"/>
              </w:rPr>
            </w:pPr>
            <w:r>
              <w:rPr>
                <w:b/>
                <w:sz w:val="24"/>
                <w:szCs w:val="24"/>
              </w:rPr>
              <w:t>POV</w:t>
            </w:r>
          </w:p>
        </w:tc>
        <w:tc>
          <w:tcPr>
            <w:tcW w:w="2872" w:type="dxa"/>
            <w:vAlign w:val="center"/>
          </w:tcPr>
          <w:p w:rsidR="00A669E3" w:rsidRDefault="00A669E3" w:rsidP="005F40CA">
            <w:pPr>
              <w:jc w:val="center"/>
              <w:rPr>
                <w:b/>
                <w:sz w:val="24"/>
                <w:szCs w:val="24"/>
              </w:rPr>
            </w:pPr>
            <w:r>
              <w:rPr>
                <w:b/>
                <w:sz w:val="24"/>
                <w:szCs w:val="24"/>
              </w:rPr>
              <w:t>Source</w:t>
            </w:r>
          </w:p>
        </w:tc>
        <w:tc>
          <w:tcPr>
            <w:tcW w:w="5641" w:type="dxa"/>
            <w:vAlign w:val="center"/>
          </w:tcPr>
          <w:p w:rsidR="00A669E3" w:rsidRDefault="00A669E3" w:rsidP="005242F8">
            <w:pPr>
              <w:jc w:val="center"/>
              <w:rPr>
                <w:b/>
                <w:sz w:val="24"/>
                <w:szCs w:val="24"/>
              </w:rPr>
            </w:pPr>
            <w:r>
              <w:rPr>
                <w:b/>
                <w:sz w:val="24"/>
                <w:szCs w:val="24"/>
              </w:rPr>
              <w:t xml:space="preserve">Potential Bias </w:t>
            </w:r>
          </w:p>
        </w:tc>
      </w:tr>
      <w:tr w:rsidR="00A669E3" w:rsidTr="005F40CA">
        <w:trPr>
          <w:trHeight w:val="844"/>
        </w:trPr>
        <w:tc>
          <w:tcPr>
            <w:tcW w:w="1777" w:type="dxa"/>
            <w:vMerge/>
          </w:tcPr>
          <w:p w:rsidR="00A669E3" w:rsidRDefault="00A669E3" w:rsidP="005F40CA">
            <w:pPr>
              <w:rPr>
                <w:b/>
                <w:sz w:val="24"/>
                <w:szCs w:val="24"/>
              </w:rPr>
            </w:pPr>
          </w:p>
        </w:tc>
        <w:tc>
          <w:tcPr>
            <w:tcW w:w="2872" w:type="dxa"/>
          </w:tcPr>
          <w:p w:rsidR="00A669E3" w:rsidRDefault="00A669E3" w:rsidP="005F40CA">
            <w:pPr>
              <w:jc w:val="center"/>
              <w:rPr>
                <w:b/>
                <w:sz w:val="24"/>
                <w:szCs w:val="24"/>
              </w:rPr>
            </w:pPr>
          </w:p>
        </w:tc>
        <w:tc>
          <w:tcPr>
            <w:tcW w:w="5641" w:type="dxa"/>
          </w:tcPr>
          <w:p w:rsidR="00A669E3" w:rsidRDefault="00A669E3" w:rsidP="005F40CA">
            <w:pPr>
              <w:jc w:val="center"/>
              <w:rPr>
                <w:b/>
                <w:sz w:val="24"/>
                <w:szCs w:val="24"/>
              </w:rPr>
            </w:pPr>
          </w:p>
          <w:p w:rsidR="00A669E3" w:rsidRDefault="00A669E3" w:rsidP="005F40CA">
            <w:pPr>
              <w:jc w:val="center"/>
              <w:rPr>
                <w:b/>
                <w:sz w:val="24"/>
                <w:szCs w:val="24"/>
              </w:rPr>
            </w:pPr>
          </w:p>
          <w:p w:rsidR="00A669E3" w:rsidRDefault="00A669E3" w:rsidP="005F40CA">
            <w:pPr>
              <w:jc w:val="center"/>
              <w:rPr>
                <w:b/>
                <w:sz w:val="24"/>
                <w:szCs w:val="24"/>
              </w:rPr>
            </w:pPr>
          </w:p>
        </w:tc>
      </w:tr>
    </w:tbl>
    <w:p w:rsidR="00A669E3" w:rsidRDefault="00A669E3" w:rsidP="00A669E3">
      <w:pPr>
        <w:spacing w:after="0"/>
        <w:rPr>
          <w:b/>
          <w:sz w:val="24"/>
          <w:szCs w:val="24"/>
        </w:rPr>
      </w:pPr>
    </w:p>
    <w:tbl>
      <w:tblPr>
        <w:tblStyle w:val="TableGrid"/>
        <w:tblW w:w="0" w:type="auto"/>
        <w:tblLook w:val="04A0" w:firstRow="1" w:lastRow="0" w:firstColumn="1" w:lastColumn="0" w:noHBand="0" w:noVBand="1"/>
      </w:tblPr>
      <w:tblGrid>
        <w:gridCol w:w="1777"/>
        <w:gridCol w:w="2872"/>
        <w:gridCol w:w="5642"/>
      </w:tblGrid>
      <w:tr w:rsidR="00A669E3" w:rsidTr="005F40CA">
        <w:trPr>
          <w:trHeight w:val="851"/>
        </w:trPr>
        <w:tc>
          <w:tcPr>
            <w:tcW w:w="1777" w:type="dxa"/>
          </w:tcPr>
          <w:p w:rsidR="00A669E3" w:rsidRDefault="00A669E3" w:rsidP="005F40CA">
            <w:pPr>
              <w:rPr>
                <w:b/>
                <w:sz w:val="24"/>
                <w:szCs w:val="24"/>
              </w:rPr>
            </w:pPr>
          </w:p>
          <w:p w:rsidR="00A669E3" w:rsidRDefault="00A669E3" w:rsidP="005F40CA">
            <w:pPr>
              <w:rPr>
                <w:b/>
                <w:sz w:val="24"/>
                <w:szCs w:val="24"/>
              </w:rPr>
            </w:pPr>
            <w:r>
              <w:rPr>
                <w:b/>
                <w:sz w:val="24"/>
                <w:szCs w:val="24"/>
              </w:rPr>
              <w:t>Document 2</w:t>
            </w:r>
          </w:p>
          <w:p w:rsidR="00A669E3" w:rsidRDefault="00A669E3" w:rsidP="005F40CA">
            <w:pPr>
              <w:rPr>
                <w:b/>
                <w:sz w:val="24"/>
                <w:szCs w:val="24"/>
              </w:rPr>
            </w:pPr>
          </w:p>
        </w:tc>
        <w:tc>
          <w:tcPr>
            <w:tcW w:w="8514" w:type="dxa"/>
            <w:gridSpan w:val="2"/>
          </w:tcPr>
          <w:p w:rsidR="00A669E3" w:rsidRDefault="00A669E3" w:rsidP="005F40CA">
            <w:pPr>
              <w:jc w:val="center"/>
              <w:rPr>
                <w:b/>
                <w:sz w:val="24"/>
                <w:szCs w:val="24"/>
              </w:rPr>
            </w:pPr>
            <w:r>
              <w:rPr>
                <w:b/>
                <w:sz w:val="24"/>
                <w:szCs w:val="24"/>
              </w:rPr>
              <w:t>Summary</w:t>
            </w:r>
          </w:p>
          <w:p w:rsidR="00A669E3" w:rsidRDefault="00A669E3" w:rsidP="005F40CA">
            <w:pPr>
              <w:jc w:val="center"/>
              <w:rPr>
                <w:b/>
                <w:sz w:val="24"/>
                <w:szCs w:val="24"/>
              </w:rPr>
            </w:pPr>
          </w:p>
          <w:p w:rsidR="00A669E3" w:rsidRDefault="00A669E3" w:rsidP="005F40CA">
            <w:pPr>
              <w:jc w:val="center"/>
              <w:rPr>
                <w:b/>
                <w:sz w:val="24"/>
                <w:szCs w:val="24"/>
              </w:rPr>
            </w:pPr>
          </w:p>
        </w:tc>
      </w:tr>
      <w:tr w:rsidR="00A669E3" w:rsidTr="005F40CA">
        <w:trPr>
          <w:trHeight w:val="250"/>
        </w:trPr>
        <w:tc>
          <w:tcPr>
            <w:tcW w:w="1777" w:type="dxa"/>
            <w:vMerge w:val="restart"/>
            <w:vAlign w:val="center"/>
          </w:tcPr>
          <w:p w:rsidR="00A669E3" w:rsidRDefault="00A669E3" w:rsidP="005F40CA">
            <w:pPr>
              <w:jc w:val="center"/>
              <w:rPr>
                <w:b/>
                <w:sz w:val="24"/>
                <w:szCs w:val="24"/>
              </w:rPr>
            </w:pPr>
            <w:r>
              <w:rPr>
                <w:b/>
                <w:sz w:val="24"/>
                <w:szCs w:val="24"/>
              </w:rPr>
              <w:t>POV</w:t>
            </w:r>
          </w:p>
        </w:tc>
        <w:tc>
          <w:tcPr>
            <w:tcW w:w="2872" w:type="dxa"/>
            <w:vAlign w:val="center"/>
          </w:tcPr>
          <w:p w:rsidR="00A669E3" w:rsidRDefault="00A669E3" w:rsidP="005F40CA">
            <w:pPr>
              <w:jc w:val="center"/>
              <w:rPr>
                <w:b/>
                <w:sz w:val="24"/>
                <w:szCs w:val="24"/>
              </w:rPr>
            </w:pPr>
            <w:r>
              <w:rPr>
                <w:b/>
                <w:sz w:val="24"/>
                <w:szCs w:val="24"/>
              </w:rPr>
              <w:t>Source</w:t>
            </w:r>
          </w:p>
        </w:tc>
        <w:tc>
          <w:tcPr>
            <w:tcW w:w="5641" w:type="dxa"/>
            <w:vAlign w:val="center"/>
          </w:tcPr>
          <w:p w:rsidR="00A669E3" w:rsidRDefault="00A669E3" w:rsidP="005242F8">
            <w:pPr>
              <w:jc w:val="center"/>
              <w:rPr>
                <w:b/>
                <w:sz w:val="24"/>
                <w:szCs w:val="24"/>
              </w:rPr>
            </w:pPr>
            <w:r>
              <w:rPr>
                <w:b/>
                <w:sz w:val="24"/>
                <w:szCs w:val="24"/>
              </w:rPr>
              <w:t xml:space="preserve">Potential Bias </w:t>
            </w:r>
          </w:p>
        </w:tc>
      </w:tr>
      <w:tr w:rsidR="00A669E3" w:rsidTr="005F40CA">
        <w:trPr>
          <w:trHeight w:val="851"/>
        </w:trPr>
        <w:tc>
          <w:tcPr>
            <w:tcW w:w="1777" w:type="dxa"/>
            <w:vMerge/>
          </w:tcPr>
          <w:p w:rsidR="00A669E3" w:rsidRDefault="00A669E3" w:rsidP="005F40CA">
            <w:pPr>
              <w:rPr>
                <w:b/>
                <w:sz w:val="24"/>
                <w:szCs w:val="24"/>
              </w:rPr>
            </w:pPr>
          </w:p>
        </w:tc>
        <w:tc>
          <w:tcPr>
            <w:tcW w:w="2872" w:type="dxa"/>
          </w:tcPr>
          <w:p w:rsidR="00A669E3" w:rsidRDefault="00A669E3" w:rsidP="005F40CA">
            <w:pPr>
              <w:jc w:val="center"/>
              <w:rPr>
                <w:b/>
                <w:sz w:val="24"/>
                <w:szCs w:val="24"/>
              </w:rPr>
            </w:pPr>
          </w:p>
        </w:tc>
        <w:tc>
          <w:tcPr>
            <w:tcW w:w="5641" w:type="dxa"/>
          </w:tcPr>
          <w:p w:rsidR="00A669E3" w:rsidRDefault="00A669E3" w:rsidP="005F40CA">
            <w:pPr>
              <w:jc w:val="center"/>
              <w:rPr>
                <w:b/>
                <w:sz w:val="24"/>
                <w:szCs w:val="24"/>
              </w:rPr>
            </w:pPr>
          </w:p>
          <w:p w:rsidR="00A669E3" w:rsidRDefault="00A669E3" w:rsidP="005F40CA">
            <w:pPr>
              <w:jc w:val="center"/>
              <w:rPr>
                <w:b/>
                <w:sz w:val="24"/>
                <w:szCs w:val="24"/>
              </w:rPr>
            </w:pPr>
          </w:p>
          <w:p w:rsidR="00A669E3" w:rsidRDefault="00A669E3" w:rsidP="005F40CA">
            <w:pPr>
              <w:jc w:val="center"/>
              <w:rPr>
                <w:b/>
                <w:sz w:val="24"/>
                <w:szCs w:val="24"/>
              </w:rPr>
            </w:pPr>
          </w:p>
        </w:tc>
      </w:tr>
    </w:tbl>
    <w:p w:rsidR="00A669E3" w:rsidRDefault="00A669E3" w:rsidP="00A669E3">
      <w:pPr>
        <w:rPr>
          <w:b/>
          <w:sz w:val="24"/>
          <w:szCs w:val="24"/>
        </w:rPr>
      </w:pPr>
    </w:p>
    <w:tbl>
      <w:tblPr>
        <w:tblStyle w:val="TableGrid"/>
        <w:tblW w:w="0" w:type="auto"/>
        <w:tblLook w:val="04A0" w:firstRow="1" w:lastRow="0" w:firstColumn="1" w:lastColumn="0" w:noHBand="0" w:noVBand="1"/>
      </w:tblPr>
      <w:tblGrid>
        <w:gridCol w:w="1783"/>
        <w:gridCol w:w="2882"/>
        <w:gridCol w:w="5660"/>
      </w:tblGrid>
      <w:tr w:rsidR="00A669E3" w:rsidTr="005F40CA">
        <w:trPr>
          <w:trHeight w:val="858"/>
        </w:trPr>
        <w:tc>
          <w:tcPr>
            <w:tcW w:w="1783" w:type="dxa"/>
          </w:tcPr>
          <w:p w:rsidR="00A669E3" w:rsidRDefault="00A669E3" w:rsidP="005F40CA">
            <w:pPr>
              <w:rPr>
                <w:b/>
                <w:sz w:val="24"/>
                <w:szCs w:val="24"/>
              </w:rPr>
            </w:pPr>
          </w:p>
          <w:p w:rsidR="00A669E3" w:rsidRDefault="00A669E3" w:rsidP="005F40CA">
            <w:pPr>
              <w:rPr>
                <w:b/>
                <w:sz w:val="24"/>
                <w:szCs w:val="24"/>
              </w:rPr>
            </w:pPr>
            <w:r>
              <w:rPr>
                <w:b/>
                <w:sz w:val="24"/>
                <w:szCs w:val="24"/>
              </w:rPr>
              <w:t>Document 3</w:t>
            </w:r>
          </w:p>
          <w:p w:rsidR="00A669E3" w:rsidRDefault="00A669E3" w:rsidP="005F40CA">
            <w:pPr>
              <w:rPr>
                <w:b/>
                <w:sz w:val="24"/>
                <w:szCs w:val="24"/>
              </w:rPr>
            </w:pPr>
          </w:p>
        </w:tc>
        <w:tc>
          <w:tcPr>
            <w:tcW w:w="8542" w:type="dxa"/>
            <w:gridSpan w:val="2"/>
          </w:tcPr>
          <w:p w:rsidR="00A669E3" w:rsidRDefault="00A669E3" w:rsidP="005F40CA">
            <w:pPr>
              <w:jc w:val="center"/>
              <w:rPr>
                <w:b/>
                <w:sz w:val="24"/>
                <w:szCs w:val="24"/>
              </w:rPr>
            </w:pPr>
            <w:r>
              <w:rPr>
                <w:b/>
                <w:sz w:val="24"/>
                <w:szCs w:val="24"/>
              </w:rPr>
              <w:t>Summary</w:t>
            </w:r>
          </w:p>
          <w:p w:rsidR="00A669E3" w:rsidRDefault="00A669E3" w:rsidP="005F40CA">
            <w:pPr>
              <w:jc w:val="center"/>
              <w:rPr>
                <w:b/>
                <w:sz w:val="24"/>
                <w:szCs w:val="24"/>
              </w:rPr>
            </w:pPr>
          </w:p>
          <w:p w:rsidR="00A669E3" w:rsidRDefault="00A669E3" w:rsidP="005F40CA">
            <w:pPr>
              <w:jc w:val="center"/>
              <w:rPr>
                <w:b/>
                <w:sz w:val="24"/>
                <w:szCs w:val="24"/>
              </w:rPr>
            </w:pPr>
          </w:p>
        </w:tc>
      </w:tr>
      <w:tr w:rsidR="00A669E3" w:rsidTr="005F40CA">
        <w:trPr>
          <w:trHeight w:val="252"/>
        </w:trPr>
        <w:tc>
          <w:tcPr>
            <w:tcW w:w="1783" w:type="dxa"/>
            <w:vMerge w:val="restart"/>
            <w:vAlign w:val="center"/>
          </w:tcPr>
          <w:p w:rsidR="00A669E3" w:rsidRDefault="00A669E3" w:rsidP="005F40CA">
            <w:pPr>
              <w:jc w:val="center"/>
              <w:rPr>
                <w:b/>
                <w:sz w:val="24"/>
                <w:szCs w:val="24"/>
              </w:rPr>
            </w:pPr>
            <w:r>
              <w:rPr>
                <w:b/>
                <w:sz w:val="24"/>
                <w:szCs w:val="24"/>
              </w:rPr>
              <w:t>POV</w:t>
            </w:r>
          </w:p>
        </w:tc>
        <w:tc>
          <w:tcPr>
            <w:tcW w:w="2882" w:type="dxa"/>
            <w:vAlign w:val="center"/>
          </w:tcPr>
          <w:p w:rsidR="00A669E3" w:rsidRDefault="00A669E3" w:rsidP="005F40CA">
            <w:pPr>
              <w:jc w:val="center"/>
              <w:rPr>
                <w:b/>
                <w:sz w:val="24"/>
                <w:szCs w:val="24"/>
              </w:rPr>
            </w:pPr>
            <w:r>
              <w:rPr>
                <w:b/>
                <w:sz w:val="24"/>
                <w:szCs w:val="24"/>
              </w:rPr>
              <w:t>Source</w:t>
            </w:r>
          </w:p>
        </w:tc>
        <w:tc>
          <w:tcPr>
            <w:tcW w:w="5659" w:type="dxa"/>
            <w:vAlign w:val="center"/>
          </w:tcPr>
          <w:p w:rsidR="00A669E3" w:rsidRDefault="00A669E3" w:rsidP="005242F8">
            <w:pPr>
              <w:jc w:val="center"/>
              <w:rPr>
                <w:b/>
                <w:sz w:val="24"/>
                <w:szCs w:val="24"/>
              </w:rPr>
            </w:pPr>
            <w:r>
              <w:rPr>
                <w:b/>
                <w:sz w:val="24"/>
                <w:szCs w:val="24"/>
              </w:rPr>
              <w:t xml:space="preserve">Potential Bias </w:t>
            </w:r>
          </w:p>
        </w:tc>
      </w:tr>
      <w:tr w:rsidR="00A669E3" w:rsidTr="005F40CA">
        <w:trPr>
          <w:trHeight w:val="858"/>
        </w:trPr>
        <w:tc>
          <w:tcPr>
            <w:tcW w:w="1783" w:type="dxa"/>
            <w:vMerge/>
          </w:tcPr>
          <w:p w:rsidR="00A669E3" w:rsidRDefault="00A669E3" w:rsidP="005F40CA">
            <w:pPr>
              <w:rPr>
                <w:b/>
                <w:sz w:val="24"/>
                <w:szCs w:val="24"/>
              </w:rPr>
            </w:pPr>
          </w:p>
        </w:tc>
        <w:tc>
          <w:tcPr>
            <w:tcW w:w="2882" w:type="dxa"/>
          </w:tcPr>
          <w:p w:rsidR="00A669E3" w:rsidRDefault="00A669E3" w:rsidP="005F40CA">
            <w:pPr>
              <w:jc w:val="center"/>
              <w:rPr>
                <w:b/>
                <w:sz w:val="24"/>
                <w:szCs w:val="24"/>
              </w:rPr>
            </w:pPr>
          </w:p>
        </w:tc>
        <w:tc>
          <w:tcPr>
            <w:tcW w:w="5659" w:type="dxa"/>
          </w:tcPr>
          <w:p w:rsidR="00A669E3" w:rsidRDefault="00A669E3" w:rsidP="005F40CA">
            <w:pPr>
              <w:jc w:val="center"/>
              <w:rPr>
                <w:b/>
                <w:sz w:val="24"/>
                <w:szCs w:val="24"/>
              </w:rPr>
            </w:pPr>
          </w:p>
          <w:p w:rsidR="00A669E3" w:rsidRDefault="00A669E3" w:rsidP="005F40CA">
            <w:pPr>
              <w:jc w:val="center"/>
              <w:rPr>
                <w:b/>
                <w:sz w:val="24"/>
                <w:szCs w:val="24"/>
              </w:rPr>
            </w:pPr>
          </w:p>
          <w:p w:rsidR="00A669E3" w:rsidRDefault="00A669E3" w:rsidP="005F40CA">
            <w:pPr>
              <w:jc w:val="center"/>
              <w:rPr>
                <w:b/>
                <w:sz w:val="24"/>
                <w:szCs w:val="24"/>
              </w:rPr>
            </w:pPr>
          </w:p>
        </w:tc>
      </w:tr>
    </w:tbl>
    <w:p w:rsidR="00A669E3" w:rsidRDefault="00A669E3" w:rsidP="00A669E3">
      <w:pPr>
        <w:rPr>
          <w:b/>
          <w:sz w:val="24"/>
          <w:szCs w:val="24"/>
        </w:rPr>
      </w:pPr>
    </w:p>
    <w:tbl>
      <w:tblPr>
        <w:tblStyle w:val="TableGrid"/>
        <w:tblW w:w="0" w:type="auto"/>
        <w:tblLook w:val="04A0" w:firstRow="1" w:lastRow="0" w:firstColumn="1" w:lastColumn="0" w:noHBand="0" w:noVBand="1"/>
      </w:tblPr>
      <w:tblGrid>
        <w:gridCol w:w="1792"/>
        <w:gridCol w:w="2896"/>
        <w:gridCol w:w="5688"/>
      </w:tblGrid>
      <w:tr w:rsidR="00A669E3" w:rsidTr="005F40CA">
        <w:trPr>
          <w:trHeight w:val="808"/>
        </w:trPr>
        <w:tc>
          <w:tcPr>
            <w:tcW w:w="1792" w:type="dxa"/>
          </w:tcPr>
          <w:p w:rsidR="00A669E3" w:rsidRDefault="00A669E3" w:rsidP="005F40CA">
            <w:pPr>
              <w:rPr>
                <w:b/>
                <w:sz w:val="24"/>
                <w:szCs w:val="24"/>
              </w:rPr>
            </w:pPr>
          </w:p>
          <w:p w:rsidR="00A669E3" w:rsidRDefault="00A669E3" w:rsidP="005F40CA">
            <w:pPr>
              <w:rPr>
                <w:b/>
                <w:sz w:val="24"/>
                <w:szCs w:val="24"/>
              </w:rPr>
            </w:pPr>
            <w:r>
              <w:rPr>
                <w:b/>
                <w:sz w:val="24"/>
                <w:szCs w:val="24"/>
              </w:rPr>
              <w:t>Document 4</w:t>
            </w:r>
          </w:p>
          <w:p w:rsidR="00A669E3" w:rsidRDefault="00A669E3" w:rsidP="005F40CA">
            <w:pPr>
              <w:rPr>
                <w:b/>
                <w:sz w:val="24"/>
                <w:szCs w:val="24"/>
              </w:rPr>
            </w:pPr>
          </w:p>
        </w:tc>
        <w:tc>
          <w:tcPr>
            <w:tcW w:w="8584" w:type="dxa"/>
            <w:gridSpan w:val="2"/>
          </w:tcPr>
          <w:p w:rsidR="00A669E3" w:rsidRDefault="00A669E3" w:rsidP="005F40CA">
            <w:pPr>
              <w:jc w:val="center"/>
              <w:rPr>
                <w:b/>
                <w:sz w:val="24"/>
                <w:szCs w:val="24"/>
              </w:rPr>
            </w:pPr>
            <w:r>
              <w:rPr>
                <w:b/>
                <w:sz w:val="24"/>
                <w:szCs w:val="24"/>
              </w:rPr>
              <w:t>Summary</w:t>
            </w:r>
          </w:p>
          <w:p w:rsidR="00A669E3" w:rsidRDefault="00A669E3" w:rsidP="005F40CA">
            <w:pPr>
              <w:jc w:val="center"/>
              <w:rPr>
                <w:b/>
                <w:sz w:val="24"/>
                <w:szCs w:val="24"/>
              </w:rPr>
            </w:pPr>
          </w:p>
          <w:p w:rsidR="00A669E3" w:rsidRDefault="00A669E3" w:rsidP="005F40CA">
            <w:pPr>
              <w:jc w:val="center"/>
              <w:rPr>
                <w:b/>
                <w:sz w:val="24"/>
                <w:szCs w:val="24"/>
              </w:rPr>
            </w:pPr>
          </w:p>
        </w:tc>
      </w:tr>
      <w:tr w:rsidR="00A669E3" w:rsidTr="005F40CA">
        <w:trPr>
          <w:trHeight w:val="237"/>
        </w:trPr>
        <w:tc>
          <w:tcPr>
            <w:tcW w:w="1792" w:type="dxa"/>
            <w:vMerge w:val="restart"/>
            <w:vAlign w:val="center"/>
          </w:tcPr>
          <w:p w:rsidR="00A669E3" w:rsidRDefault="00A669E3" w:rsidP="005F40CA">
            <w:pPr>
              <w:jc w:val="center"/>
              <w:rPr>
                <w:b/>
                <w:sz w:val="24"/>
                <w:szCs w:val="24"/>
              </w:rPr>
            </w:pPr>
            <w:r>
              <w:rPr>
                <w:b/>
                <w:sz w:val="24"/>
                <w:szCs w:val="24"/>
              </w:rPr>
              <w:t>POV</w:t>
            </w:r>
          </w:p>
        </w:tc>
        <w:tc>
          <w:tcPr>
            <w:tcW w:w="2896" w:type="dxa"/>
            <w:vAlign w:val="center"/>
          </w:tcPr>
          <w:p w:rsidR="00A669E3" w:rsidRDefault="00A669E3" w:rsidP="005F40CA">
            <w:pPr>
              <w:jc w:val="center"/>
              <w:rPr>
                <w:b/>
                <w:sz w:val="24"/>
                <w:szCs w:val="24"/>
              </w:rPr>
            </w:pPr>
            <w:r>
              <w:rPr>
                <w:b/>
                <w:sz w:val="24"/>
                <w:szCs w:val="24"/>
              </w:rPr>
              <w:t>Source</w:t>
            </w:r>
          </w:p>
        </w:tc>
        <w:tc>
          <w:tcPr>
            <w:tcW w:w="5687" w:type="dxa"/>
            <w:vAlign w:val="center"/>
          </w:tcPr>
          <w:p w:rsidR="00A669E3" w:rsidRDefault="00A669E3" w:rsidP="005242F8">
            <w:pPr>
              <w:jc w:val="center"/>
              <w:rPr>
                <w:b/>
                <w:sz w:val="24"/>
                <w:szCs w:val="24"/>
              </w:rPr>
            </w:pPr>
            <w:r>
              <w:rPr>
                <w:b/>
                <w:sz w:val="24"/>
                <w:szCs w:val="24"/>
              </w:rPr>
              <w:t xml:space="preserve">Potential Bias </w:t>
            </w:r>
          </w:p>
        </w:tc>
      </w:tr>
      <w:tr w:rsidR="00A669E3" w:rsidTr="005F40CA">
        <w:trPr>
          <w:trHeight w:val="808"/>
        </w:trPr>
        <w:tc>
          <w:tcPr>
            <w:tcW w:w="1792" w:type="dxa"/>
            <w:vMerge/>
          </w:tcPr>
          <w:p w:rsidR="00A669E3" w:rsidRDefault="00A669E3" w:rsidP="005F40CA">
            <w:pPr>
              <w:rPr>
                <w:b/>
                <w:sz w:val="24"/>
                <w:szCs w:val="24"/>
              </w:rPr>
            </w:pPr>
          </w:p>
        </w:tc>
        <w:tc>
          <w:tcPr>
            <w:tcW w:w="2896" w:type="dxa"/>
          </w:tcPr>
          <w:p w:rsidR="00A669E3" w:rsidRDefault="00A669E3" w:rsidP="005F40CA">
            <w:pPr>
              <w:jc w:val="center"/>
              <w:rPr>
                <w:b/>
                <w:sz w:val="24"/>
                <w:szCs w:val="24"/>
              </w:rPr>
            </w:pPr>
          </w:p>
        </w:tc>
        <w:tc>
          <w:tcPr>
            <w:tcW w:w="5687" w:type="dxa"/>
          </w:tcPr>
          <w:p w:rsidR="00A669E3" w:rsidRDefault="00A669E3" w:rsidP="005F40CA">
            <w:pPr>
              <w:jc w:val="center"/>
              <w:rPr>
                <w:b/>
                <w:sz w:val="24"/>
                <w:szCs w:val="24"/>
              </w:rPr>
            </w:pPr>
          </w:p>
          <w:p w:rsidR="00A669E3" w:rsidRDefault="00A669E3" w:rsidP="005F40CA">
            <w:pPr>
              <w:jc w:val="center"/>
              <w:rPr>
                <w:b/>
                <w:sz w:val="24"/>
                <w:szCs w:val="24"/>
              </w:rPr>
            </w:pPr>
          </w:p>
          <w:p w:rsidR="00A669E3" w:rsidRDefault="00A669E3" w:rsidP="005F40CA">
            <w:pPr>
              <w:jc w:val="center"/>
              <w:rPr>
                <w:b/>
                <w:sz w:val="24"/>
                <w:szCs w:val="24"/>
              </w:rPr>
            </w:pPr>
          </w:p>
        </w:tc>
      </w:tr>
    </w:tbl>
    <w:p w:rsidR="00A669E3" w:rsidRDefault="00A669E3" w:rsidP="00A669E3">
      <w:pPr>
        <w:rPr>
          <w:b/>
          <w:sz w:val="24"/>
          <w:szCs w:val="24"/>
        </w:rPr>
      </w:pPr>
    </w:p>
    <w:tbl>
      <w:tblPr>
        <w:tblStyle w:val="TableGrid"/>
        <w:tblW w:w="0" w:type="auto"/>
        <w:tblLook w:val="04A0" w:firstRow="1" w:lastRow="0" w:firstColumn="1" w:lastColumn="0" w:noHBand="0" w:noVBand="1"/>
      </w:tblPr>
      <w:tblGrid>
        <w:gridCol w:w="1813"/>
        <w:gridCol w:w="2930"/>
        <w:gridCol w:w="5753"/>
      </w:tblGrid>
      <w:tr w:rsidR="00A669E3" w:rsidTr="005F40CA">
        <w:trPr>
          <w:trHeight w:val="830"/>
        </w:trPr>
        <w:tc>
          <w:tcPr>
            <w:tcW w:w="1813" w:type="dxa"/>
          </w:tcPr>
          <w:p w:rsidR="00A669E3" w:rsidRDefault="00A669E3" w:rsidP="005F40CA">
            <w:pPr>
              <w:rPr>
                <w:b/>
                <w:sz w:val="24"/>
                <w:szCs w:val="24"/>
              </w:rPr>
            </w:pPr>
            <w:r>
              <w:rPr>
                <w:b/>
                <w:sz w:val="24"/>
                <w:szCs w:val="24"/>
              </w:rPr>
              <w:lastRenderedPageBreak/>
              <w:br w:type="page"/>
            </w:r>
          </w:p>
          <w:p w:rsidR="00A669E3" w:rsidRDefault="00A669E3" w:rsidP="005F40CA">
            <w:pPr>
              <w:rPr>
                <w:b/>
                <w:sz w:val="24"/>
                <w:szCs w:val="24"/>
              </w:rPr>
            </w:pPr>
            <w:r>
              <w:rPr>
                <w:b/>
                <w:sz w:val="24"/>
                <w:szCs w:val="24"/>
              </w:rPr>
              <w:t>Document 5</w:t>
            </w:r>
          </w:p>
          <w:p w:rsidR="00A669E3" w:rsidRDefault="00A669E3" w:rsidP="005F40CA">
            <w:pPr>
              <w:rPr>
                <w:b/>
                <w:sz w:val="24"/>
                <w:szCs w:val="24"/>
              </w:rPr>
            </w:pPr>
          </w:p>
        </w:tc>
        <w:tc>
          <w:tcPr>
            <w:tcW w:w="8683" w:type="dxa"/>
            <w:gridSpan w:val="2"/>
          </w:tcPr>
          <w:p w:rsidR="00A669E3" w:rsidRDefault="00A669E3" w:rsidP="005F40CA">
            <w:pPr>
              <w:jc w:val="center"/>
              <w:rPr>
                <w:b/>
                <w:sz w:val="24"/>
                <w:szCs w:val="24"/>
              </w:rPr>
            </w:pPr>
            <w:r>
              <w:rPr>
                <w:b/>
                <w:sz w:val="24"/>
                <w:szCs w:val="24"/>
              </w:rPr>
              <w:t>Summary</w:t>
            </w:r>
          </w:p>
          <w:p w:rsidR="00A669E3" w:rsidRDefault="00A669E3" w:rsidP="005F40CA">
            <w:pPr>
              <w:jc w:val="center"/>
              <w:rPr>
                <w:b/>
                <w:sz w:val="24"/>
                <w:szCs w:val="24"/>
              </w:rPr>
            </w:pPr>
          </w:p>
          <w:p w:rsidR="00A669E3" w:rsidRDefault="00A669E3" w:rsidP="005F40CA">
            <w:pPr>
              <w:jc w:val="center"/>
              <w:rPr>
                <w:b/>
                <w:sz w:val="24"/>
                <w:szCs w:val="24"/>
              </w:rPr>
            </w:pPr>
          </w:p>
        </w:tc>
      </w:tr>
      <w:tr w:rsidR="00A669E3" w:rsidTr="005F40CA">
        <w:trPr>
          <w:trHeight w:val="244"/>
        </w:trPr>
        <w:tc>
          <w:tcPr>
            <w:tcW w:w="1813" w:type="dxa"/>
            <w:vMerge w:val="restart"/>
            <w:vAlign w:val="center"/>
          </w:tcPr>
          <w:p w:rsidR="00A669E3" w:rsidRDefault="00A669E3" w:rsidP="005F40CA">
            <w:pPr>
              <w:jc w:val="center"/>
              <w:rPr>
                <w:b/>
                <w:sz w:val="24"/>
                <w:szCs w:val="24"/>
              </w:rPr>
            </w:pPr>
            <w:r>
              <w:rPr>
                <w:b/>
                <w:sz w:val="24"/>
                <w:szCs w:val="24"/>
              </w:rPr>
              <w:t>POV</w:t>
            </w:r>
          </w:p>
        </w:tc>
        <w:tc>
          <w:tcPr>
            <w:tcW w:w="2930" w:type="dxa"/>
            <w:vAlign w:val="center"/>
          </w:tcPr>
          <w:p w:rsidR="00A669E3" w:rsidRDefault="00A669E3" w:rsidP="005F40CA">
            <w:pPr>
              <w:jc w:val="center"/>
              <w:rPr>
                <w:b/>
                <w:sz w:val="24"/>
                <w:szCs w:val="24"/>
              </w:rPr>
            </w:pPr>
            <w:r>
              <w:rPr>
                <w:b/>
                <w:sz w:val="24"/>
                <w:szCs w:val="24"/>
              </w:rPr>
              <w:t>Source</w:t>
            </w:r>
          </w:p>
        </w:tc>
        <w:tc>
          <w:tcPr>
            <w:tcW w:w="5753" w:type="dxa"/>
            <w:vAlign w:val="center"/>
          </w:tcPr>
          <w:p w:rsidR="00A669E3" w:rsidRDefault="00A669E3" w:rsidP="005242F8">
            <w:pPr>
              <w:jc w:val="center"/>
              <w:rPr>
                <w:b/>
                <w:sz w:val="24"/>
                <w:szCs w:val="24"/>
              </w:rPr>
            </w:pPr>
            <w:r>
              <w:rPr>
                <w:b/>
                <w:sz w:val="24"/>
                <w:szCs w:val="24"/>
              </w:rPr>
              <w:t xml:space="preserve">Potential Bias </w:t>
            </w:r>
          </w:p>
        </w:tc>
      </w:tr>
      <w:tr w:rsidR="00A669E3" w:rsidTr="005F40CA">
        <w:trPr>
          <w:trHeight w:val="830"/>
        </w:trPr>
        <w:tc>
          <w:tcPr>
            <w:tcW w:w="1813" w:type="dxa"/>
            <w:vMerge/>
          </w:tcPr>
          <w:p w:rsidR="00A669E3" w:rsidRDefault="00A669E3" w:rsidP="005F40CA">
            <w:pPr>
              <w:rPr>
                <w:b/>
                <w:sz w:val="24"/>
                <w:szCs w:val="24"/>
              </w:rPr>
            </w:pPr>
          </w:p>
        </w:tc>
        <w:tc>
          <w:tcPr>
            <w:tcW w:w="2930" w:type="dxa"/>
          </w:tcPr>
          <w:p w:rsidR="00A669E3" w:rsidRDefault="00A669E3" w:rsidP="005F40CA">
            <w:pPr>
              <w:jc w:val="center"/>
              <w:rPr>
                <w:b/>
                <w:sz w:val="24"/>
                <w:szCs w:val="24"/>
              </w:rPr>
            </w:pPr>
          </w:p>
        </w:tc>
        <w:tc>
          <w:tcPr>
            <w:tcW w:w="5753" w:type="dxa"/>
          </w:tcPr>
          <w:p w:rsidR="00A669E3" w:rsidRDefault="00A669E3" w:rsidP="005F40CA">
            <w:pPr>
              <w:jc w:val="center"/>
              <w:rPr>
                <w:b/>
                <w:sz w:val="24"/>
                <w:szCs w:val="24"/>
              </w:rPr>
            </w:pPr>
          </w:p>
          <w:p w:rsidR="00A669E3" w:rsidRDefault="00A669E3" w:rsidP="005F40CA">
            <w:pPr>
              <w:jc w:val="center"/>
              <w:rPr>
                <w:b/>
                <w:sz w:val="24"/>
                <w:szCs w:val="24"/>
              </w:rPr>
            </w:pPr>
          </w:p>
          <w:p w:rsidR="00A669E3" w:rsidRDefault="00A669E3" w:rsidP="005F40CA">
            <w:pPr>
              <w:jc w:val="center"/>
              <w:rPr>
                <w:b/>
                <w:sz w:val="24"/>
                <w:szCs w:val="24"/>
              </w:rPr>
            </w:pPr>
          </w:p>
        </w:tc>
      </w:tr>
    </w:tbl>
    <w:p w:rsidR="00A669E3" w:rsidRDefault="00A669E3" w:rsidP="00A669E3">
      <w:pPr>
        <w:rPr>
          <w:b/>
          <w:sz w:val="24"/>
          <w:szCs w:val="24"/>
        </w:rPr>
      </w:pPr>
    </w:p>
    <w:tbl>
      <w:tblPr>
        <w:tblStyle w:val="TableGrid"/>
        <w:tblW w:w="0" w:type="auto"/>
        <w:tblLook w:val="04A0" w:firstRow="1" w:lastRow="0" w:firstColumn="1" w:lastColumn="0" w:noHBand="0" w:noVBand="1"/>
      </w:tblPr>
      <w:tblGrid>
        <w:gridCol w:w="1813"/>
        <w:gridCol w:w="2930"/>
        <w:gridCol w:w="5753"/>
      </w:tblGrid>
      <w:tr w:rsidR="00A669E3" w:rsidTr="005F40CA">
        <w:trPr>
          <w:trHeight w:val="830"/>
        </w:trPr>
        <w:tc>
          <w:tcPr>
            <w:tcW w:w="1813" w:type="dxa"/>
          </w:tcPr>
          <w:p w:rsidR="00A669E3" w:rsidRDefault="00A669E3" w:rsidP="005F40CA">
            <w:pPr>
              <w:rPr>
                <w:b/>
                <w:sz w:val="24"/>
                <w:szCs w:val="24"/>
              </w:rPr>
            </w:pPr>
          </w:p>
          <w:p w:rsidR="00A669E3" w:rsidRDefault="00A669E3" w:rsidP="005F40CA">
            <w:pPr>
              <w:rPr>
                <w:b/>
                <w:sz w:val="24"/>
                <w:szCs w:val="24"/>
              </w:rPr>
            </w:pPr>
            <w:r>
              <w:rPr>
                <w:b/>
                <w:sz w:val="24"/>
                <w:szCs w:val="24"/>
              </w:rPr>
              <w:t>Document 6</w:t>
            </w:r>
          </w:p>
          <w:p w:rsidR="00A669E3" w:rsidRDefault="00A669E3" w:rsidP="005F40CA">
            <w:pPr>
              <w:rPr>
                <w:b/>
                <w:sz w:val="24"/>
                <w:szCs w:val="24"/>
              </w:rPr>
            </w:pPr>
          </w:p>
        </w:tc>
        <w:tc>
          <w:tcPr>
            <w:tcW w:w="8683" w:type="dxa"/>
            <w:gridSpan w:val="2"/>
          </w:tcPr>
          <w:p w:rsidR="00A669E3" w:rsidRDefault="00A669E3" w:rsidP="005F40CA">
            <w:pPr>
              <w:jc w:val="center"/>
              <w:rPr>
                <w:b/>
                <w:sz w:val="24"/>
                <w:szCs w:val="24"/>
              </w:rPr>
            </w:pPr>
            <w:r>
              <w:rPr>
                <w:b/>
                <w:sz w:val="24"/>
                <w:szCs w:val="24"/>
              </w:rPr>
              <w:t>Summary</w:t>
            </w:r>
          </w:p>
          <w:p w:rsidR="00A669E3" w:rsidRDefault="00A669E3" w:rsidP="005F40CA">
            <w:pPr>
              <w:jc w:val="center"/>
              <w:rPr>
                <w:b/>
                <w:sz w:val="24"/>
                <w:szCs w:val="24"/>
              </w:rPr>
            </w:pPr>
          </w:p>
          <w:p w:rsidR="00A669E3" w:rsidRDefault="00A669E3" w:rsidP="005F40CA">
            <w:pPr>
              <w:jc w:val="center"/>
              <w:rPr>
                <w:b/>
                <w:sz w:val="24"/>
                <w:szCs w:val="24"/>
              </w:rPr>
            </w:pPr>
          </w:p>
        </w:tc>
      </w:tr>
      <w:tr w:rsidR="00A669E3" w:rsidTr="005F40CA">
        <w:trPr>
          <w:trHeight w:val="244"/>
        </w:trPr>
        <w:tc>
          <w:tcPr>
            <w:tcW w:w="1813" w:type="dxa"/>
            <w:vMerge w:val="restart"/>
            <w:vAlign w:val="center"/>
          </w:tcPr>
          <w:p w:rsidR="00A669E3" w:rsidRDefault="00A669E3" w:rsidP="005F40CA">
            <w:pPr>
              <w:jc w:val="center"/>
              <w:rPr>
                <w:b/>
                <w:sz w:val="24"/>
                <w:szCs w:val="24"/>
              </w:rPr>
            </w:pPr>
            <w:r>
              <w:rPr>
                <w:b/>
                <w:sz w:val="24"/>
                <w:szCs w:val="24"/>
              </w:rPr>
              <w:t>POV</w:t>
            </w:r>
          </w:p>
        </w:tc>
        <w:tc>
          <w:tcPr>
            <w:tcW w:w="2930" w:type="dxa"/>
            <w:vAlign w:val="center"/>
          </w:tcPr>
          <w:p w:rsidR="00A669E3" w:rsidRDefault="00A669E3" w:rsidP="005F40CA">
            <w:pPr>
              <w:jc w:val="center"/>
              <w:rPr>
                <w:b/>
                <w:sz w:val="24"/>
                <w:szCs w:val="24"/>
              </w:rPr>
            </w:pPr>
            <w:r>
              <w:rPr>
                <w:b/>
                <w:sz w:val="24"/>
                <w:szCs w:val="24"/>
              </w:rPr>
              <w:t>Source</w:t>
            </w:r>
          </w:p>
        </w:tc>
        <w:tc>
          <w:tcPr>
            <w:tcW w:w="5753" w:type="dxa"/>
            <w:vAlign w:val="center"/>
          </w:tcPr>
          <w:p w:rsidR="00A669E3" w:rsidRDefault="00A669E3" w:rsidP="005242F8">
            <w:pPr>
              <w:jc w:val="center"/>
              <w:rPr>
                <w:b/>
                <w:sz w:val="24"/>
                <w:szCs w:val="24"/>
              </w:rPr>
            </w:pPr>
            <w:r>
              <w:rPr>
                <w:b/>
                <w:sz w:val="24"/>
                <w:szCs w:val="24"/>
              </w:rPr>
              <w:t xml:space="preserve">Potential Bias </w:t>
            </w:r>
          </w:p>
        </w:tc>
      </w:tr>
      <w:tr w:rsidR="00A669E3" w:rsidTr="005F40CA">
        <w:trPr>
          <w:trHeight w:val="830"/>
        </w:trPr>
        <w:tc>
          <w:tcPr>
            <w:tcW w:w="1813" w:type="dxa"/>
            <w:vMerge/>
          </w:tcPr>
          <w:p w:rsidR="00A669E3" w:rsidRDefault="00A669E3" w:rsidP="005F40CA">
            <w:pPr>
              <w:rPr>
                <w:b/>
                <w:sz w:val="24"/>
                <w:szCs w:val="24"/>
              </w:rPr>
            </w:pPr>
          </w:p>
        </w:tc>
        <w:tc>
          <w:tcPr>
            <w:tcW w:w="2930" w:type="dxa"/>
          </w:tcPr>
          <w:p w:rsidR="00A669E3" w:rsidRDefault="00A669E3" w:rsidP="005F40CA">
            <w:pPr>
              <w:jc w:val="center"/>
              <w:rPr>
                <w:b/>
                <w:sz w:val="24"/>
                <w:szCs w:val="24"/>
              </w:rPr>
            </w:pPr>
          </w:p>
        </w:tc>
        <w:tc>
          <w:tcPr>
            <w:tcW w:w="5753" w:type="dxa"/>
          </w:tcPr>
          <w:p w:rsidR="00A669E3" w:rsidRDefault="00A669E3" w:rsidP="005F40CA">
            <w:pPr>
              <w:jc w:val="center"/>
              <w:rPr>
                <w:b/>
                <w:sz w:val="24"/>
                <w:szCs w:val="24"/>
              </w:rPr>
            </w:pPr>
          </w:p>
          <w:p w:rsidR="00A669E3" w:rsidRDefault="00A669E3" w:rsidP="005F40CA">
            <w:pPr>
              <w:jc w:val="center"/>
              <w:rPr>
                <w:b/>
                <w:sz w:val="24"/>
                <w:szCs w:val="24"/>
              </w:rPr>
            </w:pPr>
          </w:p>
          <w:p w:rsidR="00A669E3" w:rsidRDefault="00A669E3" w:rsidP="005F40CA">
            <w:pPr>
              <w:jc w:val="center"/>
              <w:rPr>
                <w:b/>
                <w:sz w:val="24"/>
                <w:szCs w:val="24"/>
              </w:rPr>
            </w:pPr>
          </w:p>
        </w:tc>
      </w:tr>
    </w:tbl>
    <w:p w:rsidR="00A669E3" w:rsidRDefault="00A669E3" w:rsidP="00A669E3">
      <w:pPr>
        <w:rPr>
          <w:b/>
          <w:sz w:val="24"/>
          <w:szCs w:val="24"/>
        </w:rPr>
      </w:pPr>
    </w:p>
    <w:tbl>
      <w:tblPr>
        <w:tblStyle w:val="TableGrid"/>
        <w:tblW w:w="0" w:type="auto"/>
        <w:tblLook w:val="04A0" w:firstRow="1" w:lastRow="0" w:firstColumn="1" w:lastColumn="0" w:noHBand="0" w:noVBand="1"/>
      </w:tblPr>
      <w:tblGrid>
        <w:gridCol w:w="1822"/>
        <w:gridCol w:w="2944"/>
        <w:gridCol w:w="5782"/>
      </w:tblGrid>
      <w:tr w:rsidR="00A669E3" w:rsidTr="005F40CA">
        <w:trPr>
          <w:trHeight w:val="865"/>
        </w:trPr>
        <w:tc>
          <w:tcPr>
            <w:tcW w:w="1822" w:type="dxa"/>
          </w:tcPr>
          <w:p w:rsidR="00A669E3" w:rsidRDefault="00A669E3" w:rsidP="005F40CA">
            <w:pPr>
              <w:rPr>
                <w:b/>
                <w:sz w:val="24"/>
                <w:szCs w:val="24"/>
              </w:rPr>
            </w:pPr>
          </w:p>
          <w:p w:rsidR="00A669E3" w:rsidRDefault="00A669E3" w:rsidP="005F40CA">
            <w:pPr>
              <w:rPr>
                <w:b/>
                <w:sz w:val="24"/>
                <w:szCs w:val="24"/>
              </w:rPr>
            </w:pPr>
            <w:r>
              <w:rPr>
                <w:b/>
                <w:sz w:val="24"/>
                <w:szCs w:val="24"/>
              </w:rPr>
              <w:t>Document 7</w:t>
            </w:r>
          </w:p>
          <w:p w:rsidR="00A669E3" w:rsidRDefault="00A669E3" w:rsidP="005F40CA">
            <w:pPr>
              <w:rPr>
                <w:b/>
                <w:sz w:val="24"/>
                <w:szCs w:val="24"/>
              </w:rPr>
            </w:pPr>
          </w:p>
        </w:tc>
        <w:tc>
          <w:tcPr>
            <w:tcW w:w="8726" w:type="dxa"/>
            <w:gridSpan w:val="2"/>
          </w:tcPr>
          <w:p w:rsidR="00A669E3" w:rsidRDefault="00A669E3" w:rsidP="005F40CA">
            <w:pPr>
              <w:jc w:val="center"/>
              <w:rPr>
                <w:b/>
                <w:sz w:val="24"/>
                <w:szCs w:val="24"/>
              </w:rPr>
            </w:pPr>
            <w:r>
              <w:rPr>
                <w:b/>
                <w:sz w:val="24"/>
                <w:szCs w:val="24"/>
              </w:rPr>
              <w:t>Summary</w:t>
            </w:r>
          </w:p>
          <w:p w:rsidR="00A669E3" w:rsidRDefault="00A669E3" w:rsidP="005F40CA">
            <w:pPr>
              <w:jc w:val="center"/>
              <w:rPr>
                <w:b/>
                <w:sz w:val="24"/>
                <w:szCs w:val="24"/>
              </w:rPr>
            </w:pPr>
          </w:p>
          <w:p w:rsidR="00A669E3" w:rsidRDefault="00A669E3" w:rsidP="005F40CA">
            <w:pPr>
              <w:jc w:val="center"/>
              <w:rPr>
                <w:b/>
                <w:sz w:val="24"/>
                <w:szCs w:val="24"/>
              </w:rPr>
            </w:pPr>
          </w:p>
        </w:tc>
      </w:tr>
      <w:tr w:rsidR="00A669E3" w:rsidTr="005F40CA">
        <w:trPr>
          <w:trHeight w:val="254"/>
        </w:trPr>
        <w:tc>
          <w:tcPr>
            <w:tcW w:w="1822" w:type="dxa"/>
            <w:vMerge w:val="restart"/>
            <w:vAlign w:val="center"/>
          </w:tcPr>
          <w:p w:rsidR="00A669E3" w:rsidRDefault="00A669E3" w:rsidP="005F40CA">
            <w:pPr>
              <w:jc w:val="center"/>
              <w:rPr>
                <w:b/>
                <w:sz w:val="24"/>
                <w:szCs w:val="24"/>
              </w:rPr>
            </w:pPr>
            <w:r>
              <w:rPr>
                <w:b/>
                <w:sz w:val="24"/>
                <w:szCs w:val="24"/>
              </w:rPr>
              <w:t>POV</w:t>
            </w:r>
          </w:p>
        </w:tc>
        <w:tc>
          <w:tcPr>
            <w:tcW w:w="2944" w:type="dxa"/>
            <w:vAlign w:val="center"/>
          </w:tcPr>
          <w:p w:rsidR="00A669E3" w:rsidRDefault="00A669E3" w:rsidP="005F40CA">
            <w:pPr>
              <w:jc w:val="center"/>
              <w:rPr>
                <w:b/>
                <w:sz w:val="24"/>
                <w:szCs w:val="24"/>
              </w:rPr>
            </w:pPr>
            <w:r>
              <w:rPr>
                <w:b/>
                <w:sz w:val="24"/>
                <w:szCs w:val="24"/>
              </w:rPr>
              <w:t>Source</w:t>
            </w:r>
          </w:p>
        </w:tc>
        <w:tc>
          <w:tcPr>
            <w:tcW w:w="5781" w:type="dxa"/>
            <w:vAlign w:val="center"/>
          </w:tcPr>
          <w:p w:rsidR="00A669E3" w:rsidRDefault="00A669E3" w:rsidP="005242F8">
            <w:pPr>
              <w:jc w:val="center"/>
              <w:rPr>
                <w:b/>
                <w:sz w:val="24"/>
                <w:szCs w:val="24"/>
              </w:rPr>
            </w:pPr>
            <w:r>
              <w:rPr>
                <w:b/>
                <w:sz w:val="24"/>
                <w:szCs w:val="24"/>
              </w:rPr>
              <w:t xml:space="preserve">Potential Bias </w:t>
            </w:r>
          </w:p>
        </w:tc>
      </w:tr>
      <w:tr w:rsidR="00A669E3" w:rsidTr="005F40CA">
        <w:trPr>
          <w:trHeight w:val="865"/>
        </w:trPr>
        <w:tc>
          <w:tcPr>
            <w:tcW w:w="1822" w:type="dxa"/>
            <w:vMerge/>
          </w:tcPr>
          <w:p w:rsidR="00A669E3" w:rsidRDefault="00A669E3" w:rsidP="005F40CA">
            <w:pPr>
              <w:rPr>
                <w:b/>
                <w:sz w:val="24"/>
                <w:szCs w:val="24"/>
              </w:rPr>
            </w:pPr>
          </w:p>
        </w:tc>
        <w:tc>
          <w:tcPr>
            <w:tcW w:w="2944" w:type="dxa"/>
          </w:tcPr>
          <w:p w:rsidR="00A669E3" w:rsidRDefault="00A669E3" w:rsidP="005F40CA">
            <w:pPr>
              <w:jc w:val="center"/>
              <w:rPr>
                <w:b/>
                <w:sz w:val="24"/>
                <w:szCs w:val="24"/>
              </w:rPr>
            </w:pPr>
          </w:p>
        </w:tc>
        <w:tc>
          <w:tcPr>
            <w:tcW w:w="5781" w:type="dxa"/>
          </w:tcPr>
          <w:p w:rsidR="00A669E3" w:rsidRDefault="00A669E3" w:rsidP="005F40CA">
            <w:pPr>
              <w:jc w:val="center"/>
              <w:rPr>
                <w:b/>
                <w:sz w:val="24"/>
                <w:szCs w:val="24"/>
              </w:rPr>
            </w:pPr>
          </w:p>
          <w:p w:rsidR="00A669E3" w:rsidRDefault="00A669E3" w:rsidP="005F40CA">
            <w:pPr>
              <w:jc w:val="center"/>
              <w:rPr>
                <w:b/>
                <w:sz w:val="24"/>
                <w:szCs w:val="24"/>
              </w:rPr>
            </w:pPr>
          </w:p>
          <w:p w:rsidR="00A669E3" w:rsidRDefault="00A669E3" w:rsidP="005F40CA">
            <w:pPr>
              <w:jc w:val="center"/>
              <w:rPr>
                <w:b/>
                <w:sz w:val="24"/>
                <w:szCs w:val="24"/>
              </w:rPr>
            </w:pPr>
          </w:p>
        </w:tc>
      </w:tr>
    </w:tbl>
    <w:p w:rsidR="00A669E3" w:rsidRDefault="00A669E3" w:rsidP="00A669E3">
      <w:pPr>
        <w:spacing w:after="0"/>
        <w:rPr>
          <w:b/>
          <w:sz w:val="24"/>
          <w:szCs w:val="24"/>
        </w:rPr>
      </w:pPr>
    </w:p>
    <w:p w:rsidR="00A669E3" w:rsidRPr="00833775" w:rsidRDefault="00A669E3" w:rsidP="00A669E3">
      <w:pPr>
        <w:spacing w:after="0"/>
        <w:rPr>
          <w:sz w:val="24"/>
          <w:szCs w:val="24"/>
        </w:rPr>
      </w:pPr>
      <w:r>
        <w:rPr>
          <w:b/>
          <w:sz w:val="24"/>
          <w:szCs w:val="24"/>
        </w:rPr>
        <w:t>Directions</w:t>
      </w:r>
      <w:r>
        <w:rPr>
          <w:sz w:val="24"/>
          <w:szCs w:val="24"/>
        </w:rPr>
        <w:t>: Using the summaries above, create 3-4 groupings of documents. You MUST use each document at least once.</w:t>
      </w:r>
    </w:p>
    <w:p w:rsidR="00A669E3" w:rsidRDefault="00A669E3" w:rsidP="00A669E3">
      <w:pPr>
        <w:spacing w:after="0"/>
        <w:rPr>
          <w:b/>
          <w:sz w:val="24"/>
          <w:szCs w:val="24"/>
        </w:rPr>
      </w:pPr>
    </w:p>
    <w:tbl>
      <w:tblPr>
        <w:tblStyle w:val="TableGrid"/>
        <w:tblW w:w="0" w:type="auto"/>
        <w:tblLook w:val="04A0" w:firstRow="1" w:lastRow="0" w:firstColumn="1" w:lastColumn="0" w:noHBand="0" w:noVBand="1"/>
      </w:tblPr>
      <w:tblGrid>
        <w:gridCol w:w="1935"/>
        <w:gridCol w:w="2893"/>
        <w:gridCol w:w="2893"/>
        <w:gridCol w:w="2894"/>
      </w:tblGrid>
      <w:tr w:rsidR="00A669E3" w:rsidTr="005F40CA">
        <w:trPr>
          <w:trHeight w:val="915"/>
        </w:trPr>
        <w:tc>
          <w:tcPr>
            <w:tcW w:w="1935" w:type="dxa"/>
            <w:vAlign w:val="center"/>
          </w:tcPr>
          <w:p w:rsidR="00A669E3" w:rsidRDefault="00A669E3" w:rsidP="005F40CA">
            <w:pPr>
              <w:jc w:val="center"/>
              <w:rPr>
                <w:b/>
                <w:sz w:val="24"/>
                <w:szCs w:val="24"/>
              </w:rPr>
            </w:pPr>
            <w:r>
              <w:rPr>
                <w:b/>
                <w:sz w:val="24"/>
                <w:szCs w:val="24"/>
              </w:rPr>
              <w:t>Group Name:</w:t>
            </w:r>
          </w:p>
        </w:tc>
        <w:tc>
          <w:tcPr>
            <w:tcW w:w="2893" w:type="dxa"/>
          </w:tcPr>
          <w:p w:rsidR="00A669E3" w:rsidRDefault="00A669E3" w:rsidP="005F40CA">
            <w:pPr>
              <w:rPr>
                <w:b/>
                <w:sz w:val="24"/>
                <w:szCs w:val="24"/>
              </w:rPr>
            </w:pPr>
          </w:p>
          <w:p w:rsidR="00A669E3" w:rsidRDefault="00A669E3" w:rsidP="005F40CA">
            <w:pPr>
              <w:rPr>
                <w:b/>
                <w:sz w:val="24"/>
                <w:szCs w:val="24"/>
              </w:rPr>
            </w:pPr>
          </w:p>
          <w:p w:rsidR="00A669E3" w:rsidRDefault="00A669E3" w:rsidP="005F40CA">
            <w:pPr>
              <w:rPr>
                <w:b/>
                <w:sz w:val="24"/>
                <w:szCs w:val="24"/>
              </w:rPr>
            </w:pPr>
          </w:p>
        </w:tc>
        <w:tc>
          <w:tcPr>
            <w:tcW w:w="2893" w:type="dxa"/>
          </w:tcPr>
          <w:p w:rsidR="00A669E3" w:rsidRDefault="00A669E3" w:rsidP="005F40CA">
            <w:pPr>
              <w:rPr>
                <w:b/>
                <w:sz w:val="24"/>
                <w:szCs w:val="24"/>
              </w:rPr>
            </w:pPr>
          </w:p>
        </w:tc>
        <w:tc>
          <w:tcPr>
            <w:tcW w:w="2894" w:type="dxa"/>
          </w:tcPr>
          <w:p w:rsidR="00A669E3" w:rsidRDefault="00A669E3" w:rsidP="005F40CA">
            <w:pPr>
              <w:rPr>
                <w:b/>
                <w:sz w:val="24"/>
                <w:szCs w:val="24"/>
              </w:rPr>
            </w:pPr>
          </w:p>
        </w:tc>
      </w:tr>
      <w:tr w:rsidR="00A669E3" w:rsidTr="005F40CA">
        <w:trPr>
          <w:trHeight w:val="897"/>
        </w:trPr>
        <w:tc>
          <w:tcPr>
            <w:tcW w:w="1935" w:type="dxa"/>
            <w:vAlign w:val="center"/>
          </w:tcPr>
          <w:p w:rsidR="00A669E3" w:rsidRDefault="00A669E3" w:rsidP="005F40CA">
            <w:pPr>
              <w:jc w:val="center"/>
              <w:rPr>
                <w:b/>
                <w:sz w:val="24"/>
                <w:szCs w:val="24"/>
              </w:rPr>
            </w:pPr>
            <w:r>
              <w:rPr>
                <w:b/>
                <w:sz w:val="24"/>
                <w:szCs w:val="24"/>
              </w:rPr>
              <w:t>Docs Included</w:t>
            </w:r>
          </w:p>
        </w:tc>
        <w:tc>
          <w:tcPr>
            <w:tcW w:w="2893" w:type="dxa"/>
          </w:tcPr>
          <w:p w:rsidR="00A669E3" w:rsidRDefault="00A669E3" w:rsidP="005F40CA">
            <w:pPr>
              <w:rPr>
                <w:b/>
                <w:sz w:val="24"/>
                <w:szCs w:val="24"/>
              </w:rPr>
            </w:pPr>
          </w:p>
          <w:p w:rsidR="00A669E3" w:rsidRDefault="00A669E3" w:rsidP="005F40CA">
            <w:pPr>
              <w:rPr>
                <w:b/>
                <w:sz w:val="24"/>
                <w:szCs w:val="24"/>
              </w:rPr>
            </w:pPr>
          </w:p>
          <w:p w:rsidR="00A669E3" w:rsidRDefault="00A669E3" w:rsidP="005F40CA">
            <w:pPr>
              <w:rPr>
                <w:b/>
                <w:sz w:val="24"/>
                <w:szCs w:val="24"/>
              </w:rPr>
            </w:pPr>
          </w:p>
        </w:tc>
        <w:tc>
          <w:tcPr>
            <w:tcW w:w="2893" w:type="dxa"/>
          </w:tcPr>
          <w:p w:rsidR="00A669E3" w:rsidRDefault="00A669E3" w:rsidP="005F40CA">
            <w:pPr>
              <w:rPr>
                <w:b/>
                <w:sz w:val="24"/>
                <w:szCs w:val="24"/>
              </w:rPr>
            </w:pPr>
          </w:p>
        </w:tc>
        <w:tc>
          <w:tcPr>
            <w:tcW w:w="2894" w:type="dxa"/>
          </w:tcPr>
          <w:p w:rsidR="00A669E3" w:rsidRDefault="00A669E3" w:rsidP="005F40CA">
            <w:pPr>
              <w:rPr>
                <w:b/>
                <w:sz w:val="24"/>
                <w:szCs w:val="24"/>
              </w:rPr>
            </w:pPr>
          </w:p>
        </w:tc>
      </w:tr>
    </w:tbl>
    <w:p w:rsidR="00A669E3" w:rsidRDefault="00A669E3" w:rsidP="00A669E3">
      <w:pPr>
        <w:spacing w:after="0"/>
        <w:rPr>
          <w:b/>
          <w:sz w:val="24"/>
          <w:szCs w:val="24"/>
        </w:rPr>
      </w:pPr>
    </w:p>
    <w:p w:rsidR="00A669E3" w:rsidRDefault="00A669E3" w:rsidP="00A669E3">
      <w:pPr>
        <w:rPr>
          <w:sz w:val="24"/>
          <w:szCs w:val="24"/>
        </w:rPr>
      </w:pPr>
    </w:p>
    <w:p w:rsidR="00A669E3" w:rsidRPr="001A58E3" w:rsidRDefault="00A669E3" w:rsidP="00A669E3">
      <w:pPr>
        <w:jc w:val="center"/>
        <w:rPr>
          <w:rFonts w:ascii="Georgia" w:hAnsi="Georgia"/>
          <w:b/>
          <w:sz w:val="48"/>
          <w:szCs w:val="48"/>
          <w:u w:val="single"/>
        </w:rPr>
      </w:pPr>
      <w:r>
        <w:rPr>
          <w:sz w:val="24"/>
          <w:szCs w:val="24"/>
        </w:rPr>
        <w:br w:type="page"/>
      </w:r>
      <w:r w:rsidRPr="001A58E3">
        <w:rPr>
          <w:rFonts w:ascii="Georgia" w:hAnsi="Georgia"/>
          <w:b/>
          <w:sz w:val="48"/>
          <w:szCs w:val="48"/>
          <w:u w:val="single"/>
        </w:rPr>
        <w:lastRenderedPageBreak/>
        <w:t xml:space="preserve">Period </w:t>
      </w:r>
      <w:r>
        <w:rPr>
          <w:rFonts w:ascii="Georgia" w:hAnsi="Georgia"/>
          <w:b/>
          <w:sz w:val="48"/>
          <w:szCs w:val="48"/>
          <w:u w:val="single"/>
        </w:rPr>
        <w:t>4</w:t>
      </w:r>
      <w:r w:rsidRPr="001A58E3">
        <w:rPr>
          <w:rFonts w:ascii="Georgia" w:hAnsi="Georgia"/>
          <w:b/>
          <w:sz w:val="48"/>
          <w:szCs w:val="48"/>
          <w:u w:val="single"/>
        </w:rPr>
        <w:t xml:space="preserve"> </w:t>
      </w:r>
      <w:r>
        <w:rPr>
          <w:rFonts w:ascii="Georgia" w:hAnsi="Georgia"/>
          <w:b/>
          <w:sz w:val="48"/>
          <w:szCs w:val="48"/>
          <w:u w:val="single"/>
        </w:rPr>
        <w:t>Essay</w:t>
      </w:r>
    </w:p>
    <w:p w:rsidR="00A669E3" w:rsidRPr="001A58E3" w:rsidRDefault="00A669E3" w:rsidP="00A669E3">
      <w:pPr>
        <w:pStyle w:val="NoSpacing"/>
        <w:rPr>
          <w:rFonts w:ascii="Times New Roman" w:hAnsi="Times New Roman" w:cs="Times New Roman"/>
        </w:rPr>
      </w:pPr>
    </w:p>
    <w:p w:rsidR="00A669E3" w:rsidRDefault="00A669E3" w:rsidP="00A669E3">
      <w:pPr>
        <w:pStyle w:val="NoSpacing"/>
        <w:rPr>
          <w:rFonts w:ascii="Times New Roman" w:hAnsi="Times New Roman" w:cs="Times New Roman"/>
        </w:rPr>
      </w:pPr>
      <w:r w:rsidRPr="001A58E3">
        <w:rPr>
          <w:rFonts w:ascii="Times New Roman" w:hAnsi="Times New Roman" w:cs="Times New Roman"/>
        </w:rPr>
        <w:t>Name: _______________</w:t>
      </w:r>
      <w:r>
        <w:rPr>
          <w:rFonts w:ascii="Times New Roman" w:hAnsi="Times New Roman" w:cs="Times New Roman"/>
        </w:rPr>
        <w:t>_</w:t>
      </w:r>
      <w:r w:rsidRPr="001A58E3">
        <w:rPr>
          <w:rFonts w:ascii="Times New Roman" w:hAnsi="Times New Roman" w:cs="Times New Roman"/>
        </w:rPr>
        <w:t>_______________________________________</w:t>
      </w:r>
      <w:r>
        <w:rPr>
          <w:rFonts w:ascii="Times New Roman" w:hAnsi="Times New Roman" w:cs="Times New Roman"/>
        </w:rPr>
        <w:t>_____________</w:t>
      </w:r>
      <w:r w:rsidRPr="001A58E3">
        <w:rPr>
          <w:rFonts w:ascii="Times New Roman" w:hAnsi="Times New Roman" w:cs="Times New Roman"/>
        </w:rPr>
        <w:t>____</w:t>
      </w:r>
      <w:proofErr w:type="gramStart"/>
      <w:r w:rsidRPr="001A58E3">
        <w:rPr>
          <w:rFonts w:ascii="Times New Roman" w:hAnsi="Times New Roman" w:cs="Times New Roman"/>
        </w:rPr>
        <w:t>_  Block</w:t>
      </w:r>
      <w:proofErr w:type="gramEnd"/>
      <w:r w:rsidRPr="001A58E3">
        <w:rPr>
          <w:rFonts w:ascii="Times New Roman" w:hAnsi="Times New Roman" w:cs="Times New Roman"/>
        </w:rPr>
        <w:t>: ____________</w:t>
      </w:r>
    </w:p>
    <w:p w:rsidR="00A669E3" w:rsidRDefault="00A669E3" w:rsidP="00A669E3">
      <w:pPr>
        <w:rPr>
          <w:sz w:val="24"/>
          <w:szCs w:val="24"/>
        </w:rPr>
      </w:pPr>
    </w:p>
    <w:p w:rsidR="00A669E3" w:rsidRPr="00C56970" w:rsidRDefault="00A669E3" w:rsidP="00A669E3">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669E3" w:rsidRPr="00C56970" w:rsidSect="00A669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A3CB7"/>
    <w:multiLevelType w:val="hybridMultilevel"/>
    <w:tmpl w:val="D556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006FC"/>
    <w:multiLevelType w:val="hybridMultilevel"/>
    <w:tmpl w:val="2AE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55"/>
    <w:rsid w:val="00391639"/>
    <w:rsid w:val="003D7668"/>
    <w:rsid w:val="00445267"/>
    <w:rsid w:val="005242F8"/>
    <w:rsid w:val="005D0955"/>
    <w:rsid w:val="00603482"/>
    <w:rsid w:val="007B2B78"/>
    <w:rsid w:val="00A63A93"/>
    <w:rsid w:val="00A669E3"/>
    <w:rsid w:val="00A74564"/>
    <w:rsid w:val="00F32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669E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955"/>
    <w:pPr>
      <w:spacing w:after="0" w:line="240" w:lineRule="auto"/>
    </w:pPr>
  </w:style>
  <w:style w:type="table" w:styleId="TableGrid">
    <w:name w:val="Table Grid"/>
    <w:basedOn w:val="TableNormal"/>
    <w:uiPriority w:val="39"/>
    <w:rsid w:val="00A6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A669E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955"/>
    <w:pPr>
      <w:spacing w:after="0" w:line="240" w:lineRule="auto"/>
    </w:pPr>
  </w:style>
  <w:style w:type="table" w:styleId="TableGrid">
    <w:name w:val="Table Grid"/>
    <w:basedOn w:val="TableNormal"/>
    <w:uiPriority w:val="39"/>
    <w:rsid w:val="00A66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2EB7-9D54-1241-A5A4-312F980B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1698</Words>
  <Characters>9682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localadmin</cp:lastModifiedBy>
  <cp:revision>2</cp:revision>
  <cp:lastPrinted>2017-11-16T21:00:00Z</cp:lastPrinted>
  <dcterms:created xsi:type="dcterms:W3CDTF">2017-11-16T21:02:00Z</dcterms:created>
  <dcterms:modified xsi:type="dcterms:W3CDTF">2017-11-16T21:02:00Z</dcterms:modified>
</cp:coreProperties>
</file>