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FBFA46" w14:textId="77777777" w:rsidR="00362D9D" w:rsidRDefault="00597F01">
      <w:pPr>
        <w:widowControl w:val="0"/>
        <w:pBdr>
          <w:top w:val="nil"/>
          <w:left w:val="nil"/>
          <w:bottom w:val="nil"/>
          <w:right w:val="nil"/>
          <w:between w:val="nil"/>
        </w:pBdr>
        <w:spacing w:after="0" w:line="276" w:lineRule="auto"/>
        <w:rPr>
          <w:rFonts w:ascii="Garamond" w:eastAsia="Garamond" w:hAnsi="Garamond" w:cs="Garamond"/>
        </w:rPr>
      </w:pPr>
      <w:r>
        <w:rPr>
          <w:rFonts w:ascii="Garamond" w:eastAsia="Garamond" w:hAnsi="Garamond" w:cs="Garamond"/>
        </w:rPr>
        <w:t xml:space="preserve">Name: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Class Period:</w:t>
      </w:r>
    </w:p>
    <w:p w14:paraId="42BD0CCC" w14:textId="77777777" w:rsidR="00362D9D" w:rsidRDefault="00362D9D">
      <w:pPr>
        <w:widowControl w:val="0"/>
        <w:pBdr>
          <w:top w:val="nil"/>
          <w:left w:val="nil"/>
          <w:bottom w:val="nil"/>
          <w:right w:val="nil"/>
          <w:between w:val="nil"/>
        </w:pBdr>
        <w:spacing w:after="0" w:line="276" w:lineRule="auto"/>
        <w:rPr>
          <w:rFonts w:ascii="Garamond" w:eastAsia="Garamond" w:hAnsi="Garamond" w:cs="Garamond"/>
          <w:sz w:val="16"/>
          <w:szCs w:val="16"/>
        </w:rPr>
      </w:pPr>
    </w:p>
    <w:p w14:paraId="69A0BEE1" w14:textId="77777777" w:rsidR="00362D9D" w:rsidRDefault="00597F01">
      <w:pPr>
        <w:widowControl w:val="0"/>
        <w:pBdr>
          <w:top w:val="nil"/>
          <w:left w:val="nil"/>
          <w:bottom w:val="nil"/>
          <w:right w:val="nil"/>
          <w:between w:val="nil"/>
        </w:pBdr>
        <w:spacing w:after="0" w:line="276" w:lineRule="auto"/>
        <w:jc w:val="center"/>
        <w:rPr>
          <w:rFonts w:ascii="Garamond" w:eastAsia="Garamond" w:hAnsi="Garamond" w:cs="Garamond"/>
          <w:b/>
          <w:sz w:val="32"/>
          <w:szCs w:val="32"/>
        </w:rPr>
      </w:pPr>
      <w:r>
        <w:rPr>
          <w:rFonts w:ascii="Garamond" w:eastAsia="Garamond" w:hAnsi="Garamond" w:cs="Garamond"/>
          <w:b/>
          <w:sz w:val="32"/>
          <w:szCs w:val="32"/>
        </w:rPr>
        <w:t>AP World LEQ Organizer</w:t>
      </w:r>
    </w:p>
    <w:p w14:paraId="56C7B699" w14:textId="77777777" w:rsidR="00362D9D" w:rsidRDefault="00362D9D">
      <w:pPr>
        <w:spacing w:after="0" w:line="240" w:lineRule="auto"/>
        <w:jc w:val="center"/>
        <w:rPr>
          <w:rFonts w:ascii="Garamond" w:eastAsia="Garamond" w:hAnsi="Garamond" w:cs="Garamond"/>
          <w:sz w:val="16"/>
          <w:szCs w:val="16"/>
        </w:rPr>
      </w:pPr>
    </w:p>
    <w:p w14:paraId="46B4E4E5" w14:textId="77777777" w:rsidR="00362D9D" w:rsidRDefault="00597F01">
      <w:pPr>
        <w:spacing w:after="0" w:line="240" w:lineRule="auto"/>
        <w:rPr>
          <w:rFonts w:ascii="Garamond" w:eastAsia="Garamond" w:hAnsi="Garamond" w:cs="Garamond"/>
        </w:rPr>
      </w:pPr>
      <w:r>
        <w:rPr>
          <w:rFonts w:ascii="Garamond" w:eastAsia="Garamond" w:hAnsi="Garamond" w:cs="Garamond"/>
        </w:rPr>
        <w:t>When writing an effective LEQ, it’s all about your brain and the HRS (Historical Reasoning Skill)!  This is why we practice both content AND skills, in order to help you have the evidence you need to substantiate (back up) your thesis and your argument. You will use this organizer to help you get in the mindset, and plan an LEQ for AP World!</w:t>
      </w:r>
    </w:p>
    <w:p w14:paraId="24BE12D0" w14:textId="77777777" w:rsidR="00362D9D" w:rsidRDefault="00362D9D">
      <w:pPr>
        <w:spacing w:after="0" w:line="240" w:lineRule="auto"/>
        <w:rPr>
          <w:rFonts w:ascii="Garamond" w:eastAsia="Garamond" w:hAnsi="Garamond" w:cs="Garamond"/>
        </w:rPr>
      </w:pPr>
    </w:p>
    <w:p w14:paraId="2AE48570" w14:textId="77777777" w:rsidR="00362D9D" w:rsidRDefault="00597F01">
      <w:pPr>
        <w:spacing w:after="0" w:line="240" w:lineRule="auto"/>
        <w:rPr>
          <w:rFonts w:ascii="Garamond" w:eastAsia="Garamond" w:hAnsi="Garamond" w:cs="Garamond"/>
          <w:b/>
        </w:rPr>
      </w:pPr>
      <w:r>
        <w:rPr>
          <w:rFonts w:ascii="Garamond" w:eastAsia="Garamond" w:hAnsi="Garamond" w:cs="Garamond"/>
          <w:b/>
        </w:rPr>
        <w:t>Step 1:  Know what the question is asking - and the HRS! (Historical Reasoning Skill)</w:t>
      </w:r>
    </w:p>
    <w:p w14:paraId="1BDFE54B" w14:textId="77777777" w:rsidR="00362D9D" w:rsidRDefault="00597F01">
      <w:pPr>
        <w:spacing w:after="0" w:line="240" w:lineRule="auto"/>
        <w:rPr>
          <w:rFonts w:ascii="Garamond" w:eastAsia="Garamond" w:hAnsi="Garamond" w:cs="Garamond"/>
        </w:rPr>
      </w:pPr>
      <w:r>
        <w:rPr>
          <w:rFonts w:ascii="Garamond" w:eastAsia="Garamond" w:hAnsi="Garamond" w:cs="Garamond"/>
        </w:rPr>
        <w:t>The LEQ will assess one of three possible “historical reasoning skills.” Just like in the SAQs and DBQ, the biggest mistake you can make is not understanding the question, and not answering it fully. Some people joke that “AP” stands for ANSWER THE PROMPT! You must answer the prompt based upon the targeted skill of the question at hand. Here are the possibilities:</w:t>
      </w:r>
    </w:p>
    <w:p w14:paraId="776C2C49" w14:textId="77777777" w:rsidR="00362D9D" w:rsidRDefault="00597F01">
      <w:pPr>
        <w:numPr>
          <w:ilvl w:val="0"/>
          <w:numId w:val="5"/>
        </w:numPr>
        <w:spacing w:after="0" w:line="240" w:lineRule="auto"/>
      </w:pPr>
      <w:r>
        <w:rPr>
          <w:rFonts w:ascii="Garamond" w:eastAsia="Garamond" w:hAnsi="Garamond" w:cs="Garamond"/>
        </w:rPr>
        <w:t>Causation (Cause and/or effect over a span of time, cause and/or effect of important historical processes or patterns)</w:t>
      </w:r>
    </w:p>
    <w:p w14:paraId="0BEBD5A6" w14:textId="77777777" w:rsidR="00362D9D" w:rsidRDefault="00597F01">
      <w:pPr>
        <w:numPr>
          <w:ilvl w:val="0"/>
          <w:numId w:val="5"/>
        </w:numPr>
        <w:spacing w:after="0" w:line="240" w:lineRule="auto"/>
      </w:pPr>
      <w:r>
        <w:rPr>
          <w:rFonts w:ascii="Garamond" w:eastAsia="Garamond" w:hAnsi="Garamond" w:cs="Garamond"/>
        </w:rPr>
        <w:t>Comparison (Comparing two regions, ideas, religions... similarities, differences, or both depending on the question)</w:t>
      </w:r>
    </w:p>
    <w:p w14:paraId="716FEEC9" w14:textId="77777777" w:rsidR="00362D9D" w:rsidRDefault="00597F01">
      <w:pPr>
        <w:numPr>
          <w:ilvl w:val="0"/>
          <w:numId w:val="5"/>
        </w:numPr>
        <w:spacing w:after="0" w:line="240" w:lineRule="auto"/>
      </w:pPr>
      <w:r>
        <w:rPr>
          <w:rFonts w:ascii="Garamond" w:eastAsia="Garamond" w:hAnsi="Garamond" w:cs="Garamond"/>
        </w:rPr>
        <w:t>Continuity and Change Over Time (what stays the same and what changes over a time span)</w:t>
      </w:r>
    </w:p>
    <w:p w14:paraId="6E2878AC" w14:textId="77777777" w:rsidR="00362D9D" w:rsidRDefault="00362D9D">
      <w:pPr>
        <w:spacing w:after="0" w:line="240" w:lineRule="auto"/>
        <w:rPr>
          <w:rFonts w:ascii="Garamond" w:eastAsia="Garamond" w:hAnsi="Garamond" w:cs="Garamond"/>
          <w:b/>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7645"/>
      </w:tblGrid>
      <w:tr w:rsidR="00362D9D" w14:paraId="4F84041C" w14:textId="77777777">
        <w:tc>
          <w:tcPr>
            <w:tcW w:w="3145" w:type="dxa"/>
          </w:tcPr>
          <w:p w14:paraId="21AA4ECE" w14:textId="77777777" w:rsidR="00362D9D" w:rsidRDefault="00597F01">
            <w:pPr>
              <w:rPr>
                <w:rFonts w:ascii="Garamond" w:eastAsia="Garamond" w:hAnsi="Garamond" w:cs="Garamond"/>
              </w:rPr>
            </w:pPr>
            <w:r>
              <w:rPr>
                <w:rFonts w:ascii="Garamond" w:eastAsia="Garamond" w:hAnsi="Garamond" w:cs="Garamond"/>
                <w:b/>
              </w:rPr>
              <w:t xml:space="preserve">HRS: </w:t>
            </w:r>
            <w:r>
              <w:rPr>
                <w:rFonts w:ascii="Garamond" w:eastAsia="Garamond" w:hAnsi="Garamond" w:cs="Garamond"/>
              </w:rPr>
              <w:t>The Historical Reasoning Skill of this particular question is:</w:t>
            </w:r>
          </w:p>
        </w:tc>
        <w:tc>
          <w:tcPr>
            <w:tcW w:w="7645" w:type="dxa"/>
          </w:tcPr>
          <w:p w14:paraId="1D9DF31B" w14:textId="77777777" w:rsidR="00362D9D" w:rsidRDefault="00362D9D">
            <w:pPr>
              <w:rPr>
                <w:rFonts w:ascii="Garamond" w:eastAsia="Garamond" w:hAnsi="Garamond" w:cs="Garamond"/>
              </w:rPr>
            </w:pPr>
          </w:p>
        </w:tc>
      </w:tr>
      <w:tr w:rsidR="00362D9D" w14:paraId="2F0C6999" w14:textId="77777777">
        <w:tc>
          <w:tcPr>
            <w:tcW w:w="3145" w:type="dxa"/>
          </w:tcPr>
          <w:p w14:paraId="169E93F2" w14:textId="77777777" w:rsidR="00362D9D" w:rsidRDefault="00597F01">
            <w:pPr>
              <w:rPr>
                <w:rFonts w:ascii="Garamond" w:eastAsia="Garamond" w:hAnsi="Garamond" w:cs="Garamond"/>
              </w:rPr>
            </w:pPr>
            <w:r>
              <w:rPr>
                <w:rFonts w:ascii="Garamond" w:eastAsia="Garamond" w:hAnsi="Garamond" w:cs="Garamond"/>
              </w:rPr>
              <w:t xml:space="preserve">What is it </w:t>
            </w:r>
            <w:r>
              <w:rPr>
                <w:rFonts w:ascii="Garamond" w:eastAsia="Garamond" w:hAnsi="Garamond" w:cs="Garamond"/>
                <w:u w:val="single"/>
              </w:rPr>
              <w:t>specifically asking</w:t>
            </w:r>
            <w:r>
              <w:rPr>
                <w:rFonts w:ascii="Garamond" w:eastAsia="Garamond" w:hAnsi="Garamond" w:cs="Garamond"/>
              </w:rPr>
              <w:t>?</w:t>
            </w:r>
          </w:p>
          <w:p w14:paraId="5C9E625C" w14:textId="77777777" w:rsidR="00362D9D" w:rsidRDefault="00362D9D">
            <w:pPr>
              <w:rPr>
                <w:rFonts w:ascii="Garamond" w:eastAsia="Garamond" w:hAnsi="Garamond" w:cs="Garamond"/>
              </w:rPr>
            </w:pPr>
          </w:p>
        </w:tc>
        <w:tc>
          <w:tcPr>
            <w:tcW w:w="7645" w:type="dxa"/>
          </w:tcPr>
          <w:p w14:paraId="43304D25" w14:textId="77777777" w:rsidR="00362D9D" w:rsidRDefault="00362D9D">
            <w:pPr>
              <w:rPr>
                <w:rFonts w:ascii="Garamond" w:eastAsia="Garamond" w:hAnsi="Garamond" w:cs="Garamond"/>
              </w:rPr>
            </w:pPr>
          </w:p>
        </w:tc>
      </w:tr>
    </w:tbl>
    <w:p w14:paraId="0A3BCE4E" w14:textId="77777777" w:rsidR="00362D9D" w:rsidRDefault="00362D9D">
      <w:pPr>
        <w:spacing w:after="0" w:line="240" w:lineRule="auto"/>
        <w:rPr>
          <w:rFonts w:ascii="Garamond" w:eastAsia="Garamond" w:hAnsi="Garamond" w:cs="Garamond"/>
        </w:rPr>
      </w:pPr>
    </w:p>
    <w:p w14:paraId="336630E5" w14:textId="77777777" w:rsidR="00362D9D" w:rsidRDefault="00597F01">
      <w:pPr>
        <w:spacing w:after="0" w:line="240" w:lineRule="auto"/>
        <w:ind w:right="18"/>
        <w:rPr>
          <w:rFonts w:ascii="Garamond" w:eastAsia="Garamond" w:hAnsi="Garamond" w:cs="Garamond"/>
          <w:b/>
        </w:rPr>
      </w:pPr>
      <w:r>
        <w:rPr>
          <w:rFonts w:ascii="Garamond" w:eastAsia="Garamond" w:hAnsi="Garamond" w:cs="Garamond"/>
          <w:b/>
        </w:rPr>
        <w:t>Step 2: Contextualization (1 Point)</w:t>
      </w:r>
    </w:p>
    <w:p w14:paraId="726EA19F" w14:textId="77777777" w:rsidR="00362D9D" w:rsidRDefault="00597F01">
      <w:pPr>
        <w:spacing w:after="0" w:line="240" w:lineRule="auto"/>
        <w:ind w:right="18"/>
        <w:rPr>
          <w:rFonts w:ascii="Garamond" w:eastAsia="Garamond" w:hAnsi="Garamond" w:cs="Garamond"/>
        </w:rPr>
      </w:pPr>
      <w:r>
        <w:rPr>
          <w:rFonts w:ascii="Garamond" w:eastAsia="Garamond" w:hAnsi="Garamond" w:cs="Garamond"/>
        </w:rPr>
        <w:t xml:space="preserve">This is typically the first part of your introduction. It is a few sentences (not one!) that sets up your argument. </w:t>
      </w:r>
    </w:p>
    <w:p w14:paraId="193B4833" w14:textId="77777777" w:rsidR="00362D9D" w:rsidRDefault="00597F01">
      <w:pPr>
        <w:numPr>
          <w:ilvl w:val="0"/>
          <w:numId w:val="2"/>
        </w:numPr>
        <w:pBdr>
          <w:top w:val="nil"/>
          <w:left w:val="nil"/>
          <w:bottom w:val="nil"/>
          <w:right w:val="nil"/>
          <w:between w:val="nil"/>
        </w:pBdr>
        <w:spacing w:after="0" w:line="240" w:lineRule="auto"/>
        <w:ind w:right="18"/>
        <w:rPr>
          <w:color w:val="000000"/>
        </w:rPr>
      </w:pPr>
      <w:r>
        <w:rPr>
          <w:rFonts w:ascii="Garamond" w:eastAsia="Garamond" w:hAnsi="Garamond" w:cs="Garamond"/>
          <w:color w:val="000000"/>
        </w:rPr>
        <w:t xml:space="preserve">You are “situating the argument” by explaining the broader historical events, developments, or processes immediately relevant to the question. </w:t>
      </w:r>
    </w:p>
    <w:p w14:paraId="124D94B0" w14:textId="77777777" w:rsidR="00362D9D" w:rsidRDefault="00597F01">
      <w:pPr>
        <w:numPr>
          <w:ilvl w:val="0"/>
          <w:numId w:val="2"/>
        </w:numPr>
        <w:pBdr>
          <w:top w:val="nil"/>
          <w:left w:val="nil"/>
          <w:bottom w:val="nil"/>
          <w:right w:val="nil"/>
          <w:between w:val="nil"/>
        </w:pBdr>
        <w:spacing w:after="0" w:line="240" w:lineRule="auto"/>
        <w:ind w:right="18"/>
        <w:rPr>
          <w:color w:val="000000"/>
        </w:rPr>
      </w:pPr>
      <w:r>
        <w:rPr>
          <w:rFonts w:ascii="Garamond" w:eastAsia="Garamond" w:hAnsi="Garamond" w:cs="Garamond"/>
          <w:color w:val="000000"/>
        </w:rPr>
        <w:t xml:space="preserve">This is NOT a part of your argument, but what leads up to your argument! </w:t>
      </w:r>
    </w:p>
    <w:p w14:paraId="454DD457" w14:textId="77777777" w:rsidR="00362D9D" w:rsidRDefault="00597F01">
      <w:pPr>
        <w:spacing w:after="0" w:line="276" w:lineRule="auto"/>
        <w:ind w:left="-280" w:right="20"/>
        <w:rPr>
          <w:rFonts w:ascii="Garamond" w:eastAsia="Garamond" w:hAnsi="Garamond" w:cs="Garamond"/>
          <w:b/>
        </w:rPr>
      </w:pPr>
      <w:r>
        <w:rPr>
          <w:rFonts w:ascii="Garamond" w:eastAsia="Garamond" w:hAnsi="Garamond" w:cs="Garamond"/>
          <w:b/>
        </w:rPr>
        <w:t xml:space="preserve"> </w:t>
      </w:r>
    </w:p>
    <w:tbl>
      <w:tblPr>
        <w:tblStyle w:val="a0"/>
        <w:tblW w:w="10815" w:type="dxa"/>
        <w:tblInd w:w="-8" w:type="dxa"/>
        <w:tblLayout w:type="fixed"/>
        <w:tblLook w:val="0400" w:firstRow="0" w:lastRow="0" w:firstColumn="0" w:lastColumn="0" w:noHBand="0" w:noVBand="1"/>
      </w:tblPr>
      <w:tblGrid>
        <w:gridCol w:w="5145"/>
        <w:gridCol w:w="5670"/>
      </w:tblGrid>
      <w:tr w:rsidR="00362D9D" w14:paraId="090A541D" w14:textId="77777777">
        <w:trPr>
          <w:trHeight w:val="1000"/>
        </w:trPr>
        <w:tc>
          <w:tcPr>
            <w:tcW w:w="51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D7F47B" w14:textId="77777777" w:rsidR="00362D9D" w:rsidRDefault="00597F01">
            <w:pPr>
              <w:ind w:right="18"/>
              <w:rPr>
                <w:rFonts w:ascii="Garamond" w:eastAsia="Garamond" w:hAnsi="Garamond" w:cs="Garamond"/>
              </w:rPr>
            </w:pPr>
            <w:r>
              <w:rPr>
                <w:rFonts w:ascii="Garamond" w:eastAsia="Garamond" w:hAnsi="Garamond" w:cs="Garamond"/>
                <w:b/>
              </w:rPr>
              <w:t>Brainstorm:</w:t>
            </w:r>
          </w:p>
          <w:p w14:paraId="58CAFB95" w14:textId="77777777" w:rsidR="00362D9D" w:rsidRDefault="00597F01">
            <w:pPr>
              <w:ind w:right="18"/>
              <w:rPr>
                <w:rFonts w:ascii="Garamond" w:eastAsia="Garamond" w:hAnsi="Garamond" w:cs="Garamond"/>
              </w:rPr>
            </w:pPr>
            <w:r>
              <w:rPr>
                <w:rFonts w:ascii="Garamond" w:eastAsia="Garamond" w:hAnsi="Garamond" w:cs="Garamond"/>
              </w:rPr>
              <w:t>Jot down a few events, concepts, or movements that are occurring leading up time frame or in the time frame of the question.</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22685B" w14:textId="77777777" w:rsidR="00362D9D" w:rsidRDefault="00362D9D">
            <w:pPr>
              <w:ind w:right="18"/>
              <w:rPr>
                <w:rFonts w:ascii="Garamond" w:eastAsia="Garamond" w:hAnsi="Garamond" w:cs="Garamond"/>
              </w:rPr>
            </w:pPr>
          </w:p>
        </w:tc>
      </w:tr>
      <w:tr w:rsidR="00362D9D" w14:paraId="0B584087" w14:textId="77777777">
        <w:trPr>
          <w:trHeight w:val="1000"/>
        </w:trPr>
        <w:tc>
          <w:tcPr>
            <w:tcW w:w="51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49831F" w14:textId="77777777" w:rsidR="00362D9D" w:rsidRDefault="00597F01">
            <w:pPr>
              <w:ind w:right="18"/>
              <w:rPr>
                <w:rFonts w:ascii="Garamond" w:eastAsia="Garamond" w:hAnsi="Garamond" w:cs="Garamond"/>
              </w:rPr>
            </w:pPr>
            <w:r>
              <w:rPr>
                <w:rFonts w:ascii="Garamond" w:eastAsia="Garamond" w:hAnsi="Garamond" w:cs="Garamond"/>
                <w:b/>
              </w:rPr>
              <w:t>Contextualization Sentences</w:t>
            </w:r>
            <w:r>
              <w:rPr>
                <w:rFonts w:ascii="Garamond" w:eastAsia="Garamond" w:hAnsi="Garamond" w:cs="Garamond"/>
              </w:rPr>
              <w:t xml:space="preserve">: </w:t>
            </w:r>
          </w:p>
          <w:p w14:paraId="5B382B01" w14:textId="77777777" w:rsidR="00362D9D" w:rsidRDefault="00597F01">
            <w:pPr>
              <w:ind w:right="18"/>
              <w:rPr>
                <w:rFonts w:ascii="Garamond" w:eastAsia="Garamond" w:hAnsi="Garamond" w:cs="Garamond"/>
              </w:rPr>
            </w:pPr>
            <w:r>
              <w:rPr>
                <w:rFonts w:ascii="Garamond" w:eastAsia="Garamond" w:hAnsi="Garamond" w:cs="Garamond"/>
              </w:rPr>
              <w:t>In this box, write two-three sentences describing what is going on in the world leading up to your argument.</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D6B130" w14:textId="77777777" w:rsidR="00362D9D" w:rsidRDefault="00362D9D">
            <w:pPr>
              <w:ind w:right="18"/>
              <w:rPr>
                <w:rFonts w:ascii="Garamond" w:eastAsia="Garamond" w:hAnsi="Garamond" w:cs="Garamond"/>
              </w:rPr>
            </w:pPr>
          </w:p>
        </w:tc>
      </w:tr>
    </w:tbl>
    <w:p w14:paraId="53B03676" w14:textId="77777777" w:rsidR="00362D9D" w:rsidRDefault="00362D9D">
      <w:pPr>
        <w:spacing w:after="0" w:line="240" w:lineRule="auto"/>
        <w:ind w:right="18"/>
        <w:rPr>
          <w:rFonts w:ascii="Garamond" w:eastAsia="Garamond" w:hAnsi="Garamond" w:cs="Garamond"/>
        </w:rPr>
      </w:pPr>
    </w:p>
    <w:p w14:paraId="2A262848" w14:textId="77777777" w:rsidR="00362D9D" w:rsidRDefault="00597F01">
      <w:pPr>
        <w:spacing w:after="0" w:line="240" w:lineRule="auto"/>
        <w:rPr>
          <w:rFonts w:ascii="Garamond" w:eastAsia="Garamond" w:hAnsi="Garamond" w:cs="Garamond"/>
          <w:b/>
        </w:rPr>
      </w:pPr>
      <w:r>
        <w:rPr>
          <w:rFonts w:ascii="Garamond" w:eastAsia="Garamond" w:hAnsi="Garamond" w:cs="Garamond"/>
          <w:b/>
        </w:rPr>
        <w:t xml:space="preserve">Step 3:  Develop your ARGUMENT (2 points) </w:t>
      </w:r>
    </w:p>
    <w:p w14:paraId="14E41CB6" w14:textId="1BDAD641" w:rsidR="00362D9D" w:rsidRDefault="00597F01">
      <w:pPr>
        <w:spacing w:after="0" w:line="240" w:lineRule="auto"/>
        <w:rPr>
          <w:rFonts w:ascii="Garamond" w:eastAsia="Garamond" w:hAnsi="Garamond" w:cs="Garamond"/>
        </w:rPr>
      </w:pPr>
      <w:r>
        <w:rPr>
          <w:rFonts w:ascii="Garamond" w:eastAsia="Garamond" w:hAnsi="Garamond" w:cs="Garamond"/>
        </w:rPr>
        <w:t xml:space="preserve">Use the historical reasoning skill to develop your argument and what evidence will support it. This is the most important part of planning your essay, as it is your detailed answer to the prompt. </w:t>
      </w:r>
    </w:p>
    <w:p w14:paraId="422B14CB" w14:textId="42172747" w:rsidR="00BC410F" w:rsidRDefault="00BC410F" w:rsidP="00BC410F">
      <w:pPr>
        <w:pStyle w:val="NormalWeb"/>
        <w:spacing w:before="0" w:beforeAutospacing="0" w:after="0" w:afterAutospacing="0"/>
      </w:pPr>
      <w:r>
        <w:rPr>
          <w:rFonts w:ascii="Garamond" w:eastAsia="Garamond" w:hAnsi="Garamond" w:cs="Garamond"/>
          <w:b/>
        </w:rPr>
        <w:t xml:space="preserve">Rubric: </w:t>
      </w:r>
      <w:r>
        <w:rPr>
          <w:rFonts w:ascii="Garamond" w:hAnsi="Garamond"/>
          <w:color w:val="000000"/>
          <w:sz w:val="22"/>
          <w:szCs w:val="22"/>
        </w:rPr>
        <w:t>Supports an argument in response to the prompt using specific and relevant examples of evidence</w:t>
      </w:r>
    </w:p>
    <w:p w14:paraId="2C6A944B" w14:textId="77777777" w:rsidR="00BC410F" w:rsidRDefault="00BC410F" w:rsidP="00BC410F">
      <w:pPr>
        <w:pStyle w:val="NormalWeb"/>
        <w:numPr>
          <w:ilvl w:val="0"/>
          <w:numId w:val="7"/>
        </w:numPr>
        <w:spacing w:before="0" w:beforeAutospacing="0" w:after="0" w:afterAutospacing="0"/>
        <w:textAlignment w:val="baseline"/>
        <w:rPr>
          <w:rFonts w:ascii="Garamond" w:hAnsi="Garamond"/>
          <w:color w:val="000000"/>
          <w:sz w:val="22"/>
          <w:szCs w:val="22"/>
        </w:rPr>
      </w:pPr>
      <w:r>
        <w:rPr>
          <w:rFonts w:ascii="Garamond" w:hAnsi="Garamond"/>
          <w:color w:val="000000"/>
          <w:sz w:val="22"/>
          <w:szCs w:val="22"/>
        </w:rPr>
        <w:t>To earn one point, the response must identify specific historical examples of evidence relevant to the topic of the prompt. </w:t>
      </w:r>
    </w:p>
    <w:p w14:paraId="15569E28" w14:textId="0FC7D638" w:rsidR="00BC410F" w:rsidRPr="00BC410F" w:rsidRDefault="00BC410F" w:rsidP="00BC410F">
      <w:pPr>
        <w:pStyle w:val="NormalWeb"/>
        <w:numPr>
          <w:ilvl w:val="0"/>
          <w:numId w:val="7"/>
        </w:numPr>
        <w:spacing w:before="0" w:beforeAutospacing="0" w:after="0" w:afterAutospacing="0"/>
        <w:textAlignment w:val="baseline"/>
        <w:rPr>
          <w:rFonts w:ascii="Garamond" w:hAnsi="Garamond"/>
          <w:color w:val="000000"/>
          <w:sz w:val="22"/>
          <w:szCs w:val="22"/>
        </w:rPr>
      </w:pPr>
      <w:r w:rsidRPr="00BC410F">
        <w:rPr>
          <w:rFonts w:ascii="Garamond" w:hAnsi="Garamond"/>
          <w:color w:val="000000"/>
          <w:sz w:val="22"/>
          <w:szCs w:val="22"/>
        </w:rPr>
        <w:t xml:space="preserve">To earn two points the response must use specific historical evidence to support an argument in response to the prompt. </w:t>
      </w:r>
    </w:p>
    <w:p w14:paraId="355A44F8" w14:textId="6314B143" w:rsidR="00BC410F" w:rsidRPr="00BC410F" w:rsidRDefault="00BC410F">
      <w:pPr>
        <w:spacing w:after="0" w:line="240" w:lineRule="auto"/>
        <w:rPr>
          <w:rFonts w:ascii="Garamond" w:eastAsia="Garamond" w:hAnsi="Garamond" w:cs="Garamond"/>
          <w:b/>
        </w:rPr>
      </w:pPr>
    </w:p>
    <w:p w14:paraId="0E2E41B2" w14:textId="77777777" w:rsidR="00362D9D" w:rsidRDefault="00597F01">
      <w:pPr>
        <w:numPr>
          <w:ilvl w:val="0"/>
          <w:numId w:val="3"/>
        </w:numPr>
        <w:spacing w:after="0" w:line="240" w:lineRule="auto"/>
        <w:rPr>
          <w:rFonts w:ascii="Garamond" w:eastAsia="Garamond" w:hAnsi="Garamond" w:cs="Garamond"/>
        </w:rPr>
      </w:pPr>
      <w:r>
        <w:rPr>
          <w:rFonts w:ascii="Garamond" w:eastAsia="Garamond" w:hAnsi="Garamond" w:cs="Garamond"/>
        </w:rPr>
        <w:t>What is your CLAIM? This is your topic sentence.</w:t>
      </w:r>
    </w:p>
    <w:p w14:paraId="1F9AF965" w14:textId="77777777" w:rsidR="00362D9D" w:rsidRDefault="00597F01">
      <w:pPr>
        <w:numPr>
          <w:ilvl w:val="0"/>
          <w:numId w:val="3"/>
        </w:numPr>
        <w:spacing w:after="0" w:line="240" w:lineRule="auto"/>
        <w:rPr>
          <w:rFonts w:ascii="Garamond" w:eastAsia="Garamond" w:hAnsi="Garamond" w:cs="Garamond"/>
        </w:rPr>
      </w:pPr>
      <w:r>
        <w:rPr>
          <w:rFonts w:ascii="Garamond" w:eastAsia="Garamond" w:hAnsi="Garamond" w:cs="Garamond"/>
        </w:rPr>
        <w:t>To earn the first point, your essay must answer the question asked, and ensure that you used the Historical Reasoning Skill in the question! (1 point)</w:t>
      </w:r>
    </w:p>
    <w:p w14:paraId="175E6638" w14:textId="77777777" w:rsidR="00362D9D" w:rsidRDefault="00597F01">
      <w:pPr>
        <w:numPr>
          <w:ilvl w:val="0"/>
          <w:numId w:val="3"/>
        </w:numPr>
        <w:spacing w:after="0" w:line="240" w:lineRule="auto"/>
        <w:rPr>
          <w:rFonts w:ascii="Garamond" w:eastAsia="Garamond" w:hAnsi="Garamond" w:cs="Garamond"/>
        </w:rPr>
      </w:pPr>
      <w:r>
        <w:rPr>
          <w:rFonts w:ascii="Garamond" w:eastAsia="Garamond" w:hAnsi="Garamond" w:cs="Garamond"/>
        </w:rPr>
        <w:t xml:space="preserve">To earn the second point, your essay must show </w:t>
      </w:r>
      <w:r>
        <w:rPr>
          <w:rFonts w:ascii="Garamond" w:eastAsia="Garamond" w:hAnsi="Garamond" w:cs="Garamond"/>
          <w:i/>
        </w:rPr>
        <w:t>complex understanding</w:t>
      </w:r>
      <w:r>
        <w:rPr>
          <w:rFonts w:ascii="Garamond" w:eastAsia="Garamond" w:hAnsi="Garamond" w:cs="Garamond"/>
        </w:rPr>
        <w:t>. (1 point)</w:t>
      </w:r>
    </w:p>
    <w:p w14:paraId="1B84339C" w14:textId="77777777" w:rsidR="00362D9D" w:rsidRDefault="00597F01">
      <w:pPr>
        <w:numPr>
          <w:ilvl w:val="1"/>
          <w:numId w:val="3"/>
        </w:numPr>
        <w:spacing w:after="0" w:line="240" w:lineRule="auto"/>
        <w:rPr>
          <w:rFonts w:ascii="Garamond" w:eastAsia="Garamond" w:hAnsi="Garamond" w:cs="Garamond"/>
        </w:rPr>
      </w:pPr>
      <w:r>
        <w:rPr>
          <w:rFonts w:ascii="Garamond" w:eastAsia="Garamond" w:hAnsi="Garamond" w:cs="Garamond"/>
        </w:rPr>
        <w:t xml:space="preserve">Is it asking for a comparison? Then do similarities and differences. Is it asking about changes? Then do more than one change, or a change and a continuity. Is it a “to what extent” question? Then you need to decide if it is a lot, a little, etc. and plan accordingly. There’s a list of possibilities! </w:t>
      </w:r>
    </w:p>
    <w:p w14:paraId="0071D513" w14:textId="77777777" w:rsidR="00BC410F" w:rsidRDefault="00BC410F" w:rsidP="00BC410F">
      <w:pPr>
        <w:spacing w:after="0" w:line="240" w:lineRule="auto"/>
        <w:rPr>
          <w:rFonts w:ascii="Garamond" w:eastAsia="Garamond" w:hAnsi="Garamond" w:cs="Garamond"/>
        </w:rPr>
      </w:pPr>
    </w:p>
    <w:p w14:paraId="2A07EC41" w14:textId="77777777" w:rsidR="00BC410F" w:rsidRDefault="00BC410F" w:rsidP="00BC410F">
      <w:pPr>
        <w:spacing w:after="0" w:line="240" w:lineRule="auto"/>
        <w:rPr>
          <w:rFonts w:ascii="Garamond" w:eastAsia="Garamond" w:hAnsi="Garamond" w:cs="Garamond"/>
        </w:rPr>
      </w:pPr>
    </w:p>
    <w:p w14:paraId="0CFF55DB" w14:textId="77777777" w:rsidR="00BC410F" w:rsidRDefault="00BC410F" w:rsidP="00BC410F">
      <w:pPr>
        <w:spacing w:after="0" w:line="240" w:lineRule="auto"/>
        <w:rPr>
          <w:rFonts w:ascii="Garamond" w:eastAsia="Garamond" w:hAnsi="Garamond" w:cs="Garamond"/>
        </w:rPr>
      </w:pPr>
    </w:p>
    <w:p w14:paraId="39BCA32A" w14:textId="77777777" w:rsidR="00362D9D" w:rsidRDefault="00362D9D">
      <w:pPr>
        <w:spacing w:after="0" w:line="240" w:lineRule="auto"/>
        <w:rPr>
          <w:rFonts w:ascii="Garamond" w:eastAsia="Garamond" w:hAnsi="Garamond" w:cs="Garamond"/>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362D9D" w14:paraId="72B54734" w14:textId="77777777">
        <w:trPr>
          <w:trHeight w:val="320"/>
        </w:trPr>
        <w:tc>
          <w:tcPr>
            <w:tcW w:w="3596" w:type="dxa"/>
          </w:tcPr>
          <w:p w14:paraId="14CC64A4" w14:textId="77777777" w:rsidR="00362D9D" w:rsidRDefault="00597F01">
            <w:pPr>
              <w:rPr>
                <w:rFonts w:ascii="Garamond" w:eastAsia="Garamond" w:hAnsi="Garamond" w:cs="Garamond"/>
                <w:b/>
              </w:rPr>
            </w:pPr>
            <w:r>
              <w:rPr>
                <w:rFonts w:ascii="Garamond" w:eastAsia="Garamond" w:hAnsi="Garamond" w:cs="Garamond"/>
                <w:b/>
              </w:rPr>
              <w:lastRenderedPageBreak/>
              <w:t xml:space="preserve">Argument Part 1 </w:t>
            </w:r>
            <w:r>
              <w:rPr>
                <w:rFonts w:ascii="Garamond" w:eastAsia="Garamond" w:hAnsi="Garamond" w:cs="Garamond"/>
                <w:b/>
                <w:u w:val="single"/>
              </w:rPr>
              <w:t>Topic Sentence</w:t>
            </w:r>
            <w:r>
              <w:rPr>
                <w:rFonts w:ascii="Garamond" w:eastAsia="Garamond" w:hAnsi="Garamond" w:cs="Garamond"/>
                <w:b/>
              </w:rPr>
              <w:t xml:space="preserve"> </w:t>
            </w:r>
          </w:p>
        </w:tc>
        <w:tc>
          <w:tcPr>
            <w:tcW w:w="3597" w:type="dxa"/>
          </w:tcPr>
          <w:p w14:paraId="003DAE04" w14:textId="77777777" w:rsidR="00362D9D" w:rsidRDefault="00597F01">
            <w:pPr>
              <w:rPr>
                <w:rFonts w:ascii="Garamond" w:eastAsia="Garamond" w:hAnsi="Garamond" w:cs="Garamond"/>
                <w:b/>
              </w:rPr>
            </w:pPr>
            <w:r>
              <w:rPr>
                <w:rFonts w:ascii="Garamond" w:eastAsia="Garamond" w:hAnsi="Garamond" w:cs="Garamond"/>
                <w:b/>
              </w:rPr>
              <w:t xml:space="preserve">Argument Part 2 </w:t>
            </w:r>
            <w:r>
              <w:rPr>
                <w:rFonts w:ascii="Garamond" w:eastAsia="Garamond" w:hAnsi="Garamond" w:cs="Garamond"/>
                <w:b/>
                <w:u w:val="single"/>
              </w:rPr>
              <w:t>Topic Sentence</w:t>
            </w:r>
            <w:r>
              <w:rPr>
                <w:rFonts w:ascii="Garamond" w:eastAsia="Garamond" w:hAnsi="Garamond" w:cs="Garamond"/>
                <w:b/>
              </w:rPr>
              <w:t xml:space="preserve"> </w:t>
            </w:r>
          </w:p>
        </w:tc>
        <w:tc>
          <w:tcPr>
            <w:tcW w:w="3597" w:type="dxa"/>
          </w:tcPr>
          <w:p w14:paraId="5949790A" w14:textId="77777777" w:rsidR="00362D9D" w:rsidRDefault="00597F01">
            <w:pPr>
              <w:rPr>
                <w:rFonts w:ascii="Garamond" w:eastAsia="Garamond" w:hAnsi="Garamond" w:cs="Garamond"/>
                <w:b/>
              </w:rPr>
            </w:pPr>
            <w:r>
              <w:rPr>
                <w:rFonts w:ascii="Garamond" w:eastAsia="Garamond" w:hAnsi="Garamond" w:cs="Garamond"/>
                <w:b/>
              </w:rPr>
              <w:t xml:space="preserve">Argument Part 3 </w:t>
            </w:r>
            <w:r>
              <w:rPr>
                <w:rFonts w:ascii="Garamond" w:eastAsia="Garamond" w:hAnsi="Garamond" w:cs="Garamond"/>
                <w:b/>
                <w:u w:val="single"/>
              </w:rPr>
              <w:t>Topic Sentence</w:t>
            </w:r>
            <w:r>
              <w:rPr>
                <w:rFonts w:ascii="Garamond" w:eastAsia="Garamond" w:hAnsi="Garamond" w:cs="Garamond"/>
                <w:b/>
              </w:rPr>
              <w:t xml:space="preserve"> </w:t>
            </w:r>
          </w:p>
        </w:tc>
      </w:tr>
      <w:tr w:rsidR="00362D9D" w14:paraId="7A8CDAD0" w14:textId="77777777">
        <w:trPr>
          <w:trHeight w:val="620"/>
        </w:trPr>
        <w:tc>
          <w:tcPr>
            <w:tcW w:w="3596" w:type="dxa"/>
          </w:tcPr>
          <w:p w14:paraId="2F798490" w14:textId="77777777" w:rsidR="00362D9D" w:rsidRDefault="00362D9D">
            <w:pPr>
              <w:rPr>
                <w:rFonts w:ascii="Garamond" w:eastAsia="Garamond" w:hAnsi="Garamond" w:cs="Garamond"/>
                <w:b/>
              </w:rPr>
            </w:pPr>
          </w:p>
          <w:p w14:paraId="63DF46BA" w14:textId="77777777" w:rsidR="00362D9D" w:rsidRDefault="00362D9D">
            <w:pPr>
              <w:rPr>
                <w:rFonts w:ascii="Garamond" w:eastAsia="Garamond" w:hAnsi="Garamond" w:cs="Garamond"/>
                <w:b/>
              </w:rPr>
            </w:pPr>
          </w:p>
          <w:p w14:paraId="07A9332D" w14:textId="77777777" w:rsidR="00362D9D" w:rsidRDefault="00362D9D">
            <w:pPr>
              <w:rPr>
                <w:rFonts w:ascii="Garamond" w:eastAsia="Garamond" w:hAnsi="Garamond" w:cs="Garamond"/>
                <w:b/>
              </w:rPr>
            </w:pPr>
          </w:p>
        </w:tc>
        <w:tc>
          <w:tcPr>
            <w:tcW w:w="3597" w:type="dxa"/>
          </w:tcPr>
          <w:p w14:paraId="011D0484" w14:textId="77777777" w:rsidR="00362D9D" w:rsidRDefault="00362D9D">
            <w:pPr>
              <w:rPr>
                <w:rFonts w:ascii="Garamond" w:eastAsia="Garamond" w:hAnsi="Garamond" w:cs="Garamond"/>
                <w:b/>
              </w:rPr>
            </w:pPr>
          </w:p>
          <w:p w14:paraId="5142F426" w14:textId="77777777" w:rsidR="00362D9D" w:rsidRDefault="00362D9D">
            <w:pPr>
              <w:rPr>
                <w:rFonts w:ascii="Garamond" w:eastAsia="Garamond" w:hAnsi="Garamond" w:cs="Garamond"/>
                <w:b/>
              </w:rPr>
            </w:pPr>
          </w:p>
        </w:tc>
        <w:tc>
          <w:tcPr>
            <w:tcW w:w="3597" w:type="dxa"/>
          </w:tcPr>
          <w:p w14:paraId="109D387D" w14:textId="77777777" w:rsidR="00362D9D" w:rsidRDefault="00362D9D">
            <w:pPr>
              <w:rPr>
                <w:rFonts w:ascii="Garamond" w:eastAsia="Garamond" w:hAnsi="Garamond" w:cs="Garamond"/>
                <w:b/>
              </w:rPr>
            </w:pPr>
          </w:p>
        </w:tc>
      </w:tr>
    </w:tbl>
    <w:p w14:paraId="3A8D622D" w14:textId="77777777" w:rsidR="00BC410F" w:rsidRDefault="00BC410F">
      <w:pPr>
        <w:spacing w:after="0" w:line="240" w:lineRule="auto"/>
        <w:ind w:right="18"/>
        <w:rPr>
          <w:rFonts w:ascii="Garamond" w:eastAsia="Garamond" w:hAnsi="Garamond" w:cs="Garamond"/>
          <w:b/>
        </w:rPr>
      </w:pPr>
    </w:p>
    <w:p w14:paraId="08B361BD" w14:textId="77777777" w:rsidR="00362D9D" w:rsidRDefault="00597F01">
      <w:pPr>
        <w:spacing w:after="0" w:line="240" w:lineRule="auto"/>
        <w:ind w:right="18"/>
        <w:rPr>
          <w:rFonts w:ascii="Garamond" w:eastAsia="Garamond" w:hAnsi="Garamond" w:cs="Garamond"/>
          <w:b/>
        </w:rPr>
      </w:pPr>
      <w:r>
        <w:rPr>
          <w:rFonts w:ascii="Garamond" w:eastAsia="Garamond" w:hAnsi="Garamond" w:cs="Garamond"/>
          <w:b/>
        </w:rPr>
        <w:t>Step 4: Support your Argument with EVIDENCE (2 points)</w:t>
      </w:r>
    </w:p>
    <w:p w14:paraId="64B95305" w14:textId="77777777" w:rsidR="00362D9D" w:rsidRDefault="00597F01">
      <w:pPr>
        <w:spacing w:after="0" w:line="240" w:lineRule="auto"/>
        <w:ind w:right="18"/>
        <w:rPr>
          <w:rFonts w:ascii="Garamond" w:eastAsia="Garamond" w:hAnsi="Garamond" w:cs="Garamond"/>
        </w:rPr>
      </w:pPr>
      <w:r>
        <w:rPr>
          <w:rFonts w:ascii="Garamond" w:eastAsia="Garamond" w:hAnsi="Garamond" w:cs="Garamond"/>
        </w:rPr>
        <w:t>Now, you have to back up your claims. You can’t just make a statement and not support it!</w:t>
      </w:r>
    </w:p>
    <w:p w14:paraId="34B2CBF8" w14:textId="77777777" w:rsidR="00362D9D" w:rsidRDefault="00597F01">
      <w:pPr>
        <w:numPr>
          <w:ilvl w:val="0"/>
          <w:numId w:val="4"/>
        </w:numPr>
        <w:spacing w:after="0" w:line="240" w:lineRule="auto"/>
        <w:ind w:right="18"/>
        <w:rPr>
          <w:rFonts w:ascii="Garamond" w:eastAsia="Garamond" w:hAnsi="Garamond" w:cs="Garamond"/>
        </w:rPr>
      </w:pPr>
      <w:r>
        <w:rPr>
          <w:rFonts w:ascii="Garamond" w:eastAsia="Garamond" w:hAnsi="Garamond" w:cs="Garamond"/>
        </w:rPr>
        <w:t>To earn one point, the response has to have specific historical examples of evidence relevant to the topic of the prompt (aka - nouns). (1 point)</w:t>
      </w:r>
    </w:p>
    <w:p w14:paraId="4A47CB2D" w14:textId="77777777" w:rsidR="00362D9D" w:rsidRDefault="00597F01">
      <w:pPr>
        <w:numPr>
          <w:ilvl w:val="1"/>
          <w:numId w:val="4"/>
        </w:numPr>
        <w:spacing w:after="0" w:line="240" w:lineRule="auto"/>
        <w:ind w:right="18"/>
        <w:rPr>
          <w:rFonts w:ascii="Garamond" w:eastAsia="Garamond" w:hAnsi="Garamond" w:cs="Garamond"/>
        </w:rPr>
      </w:pPr>
      <w:r>
        <w:rPr>
          <w:rFonts w:ascii="Garamond" w:eastAsia="Garamond" w:hAnsi="Garamond" w:cs="Garamond"/>
        </w:rPr>
        <w:t xml:space="preserve">We will work on sentence structure and how to incorporate evidence appropriately in class, but let’s start with finding </w:t>
      </w:r>
      <w:r>
        <w:rPr>
          <w:rFonts w:ascii="Garamond" w:eastAsia="Garamond" w:hAnsi="Garamond" w:cs="Garamond"/>
          <w:b/>
        </w:rPr>
        <w:t>relevant</w:t>
      </w:r>
      <w:r>
        <w:rPr>
          <w:rFonts w:ascii="Garamond" w:eastAsia="Garamond" w:hAnsi="Garamond" w:cs="Garamond"/>
        </w:rPr>
        <w:t xml:space="preserve"> evidence that connects to the prompt.</w:t>
      </w:r>
    </w:p>
    <w:p w14:paraId="3F4A4E45" w14:textId="77777777" w:rsidR="00362D9D" w:rsidRDefault="00597F01">
      <w:pPr>
        <w:numPr>
          <w:ilvl w:val="0"/>
          <w:numId w:val="4"/>
        </w:numPr>
        <w:spacing w:after="0" w:line="240" w:lineRule="auto"/>
        <w:ind w:right="18"/>
        <w:rPr>
          <w:rFonts w:ascii="Garamond" w:eastAsia="Garamond" w:hAnsi="Garamond" w:cs="Garamond"/>
        </w:rPr>
      </w:pPr>
      <w:r>
        <w:rPr>
          <w:rFonts w:ascii="Garamond" w:eastAsia="Garamond" w:hAnsi="Garamond" w:cs="Garamond"/>
        </w:rPr>
        <w:t xml:space="preserve">To earn two </w:t>
      </w:r>
      <w:proofErr w:type="gramStart"/>
      <w:r>
        <w:rPr>
          <w:rFonts w:ascii="Garamond" w:eastAsia="Garamond" w:hAnsi="Garamond" w:cs="Garamond"/>
        </w:rPr>
        <w:t>points</w:t>
      </w:r>
      <w:proofErr w:type="gramEnd"/>
      <w:r>
        <w:rPr>
          <w:rFonts w:ascii="Garamond" w:eastAsia="Garamond" w:hAnsi="Garamond" w:cs="Garamond"/>
        </w:rPr>
        <w:t xml:space="preserve"> you have to use the “specific historical evidence” to </w:t>
      </w:r>
      <w:r>
        <w:rPr>
          <w:rFonts w:ascii="Garamond" w:eastAsia="Garamond" w:hAnsi="Garamond" w:cs="Garamond"/>
          <w:b/>
        </w:rPr>
        <w:t>support</w:t>
      </w:r>
      <w:r>
        <w:rPr>
          <w:rFonts w:ascii="Garamond" w:eastAsia="Garamond" w:hAnsi="Garamond" w:cs="Garamond"/>
        </w:rPr>
        <w:t xml:space="preserve"> your argument! How does it relate? How does it connect to your argument? To which part of your argument does it connect? (1 point)</w:t>
      </w:r>
    </w:p>
    <w:p w14:paraId="20A98D80" w14:textId="77777777" w:rsidR="00362D9D" w:rsidRDefault="00362D9D">
      <w:pPr>
        <w:spacing w:after="0" w:line="240" w:lineRule="auto"/>
        <w:ind w:right="18"/>
        <w:rPr>
          <w:rFonts w:ascii="Garamond" w:eastAsia="Garamond" w:hAnsi="Garamond" w:cs="Garamond"/>
          <w:b/>
        </w:rPr>
      </w:pPr>
    </w:p>
    <w:tbl>
      <w:tblPr>
        <w:tblStyle w:val="a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040"/>
      </w:tblGrid>
      <w:tr w:rsidR="00362D9D" w14:paraId="1E55AFFA" w14:textId="77777777">
        <w:tc>
          <w:tcPr>
            <w:tcW w:w="5395" w:type="dxa"/>
          </w:tcPr>
          <w:p w14:paraId="23A63893" w14:textId="77777777" w:rsidR="00362D9D" w:rsidRDefault="00597F01">
            <w:pPr>
              <w:rPr>
                <w:rFonts w:ascii="Garamond" w:eastAsia="Garamond" w:hAnsi="Garamond" w:cs="Garamond"/>
                <w:b/>
              </w:rPr>
            </w:pPr>
            <w:r>
              <w:rPr>
                <w:rFonts w:ascii="Garamond" w:eastAsia="Garamond" w:hAnsi="Garamond" w:cs="Garamond"/>
                <w:b/>
              </w:rPr>
              <w:t xml:space="preserve">Evidence/Specifics Supporting Argument Part 1 </w:t>
            </w:r>
          </w:p>
        </w:tc>
        <w:tc>
          <w:tcPr>
            <w:tcW w:w="5040" w:type="dxa"/>
          </w:tcPr>
          <w:p w14:paraId="3AD52769" w14:textId="77777777" w:rsidR="00362D9D" w:rsidRDefault="00597F01">
            <w:pPr>
              <w:rPr>
                <w:rFonts w:ascii="Garamond" w:eastAsia="Garamond" w:hAnsi="Garamond" w:cs="Garamond"/>
                <w:b/>
              </w:rPr>
            </w:pPr>
            <w:r>
              <w:rPr>
                <w:rFonts w:ascii="Garamond" w:eastAsia="Garamond" w:hAnsi="Garamond" w:cs="Garamond"/>
                <w:b/>
              </w:rPr>
              <w:t>Connection to Argument</w:t>
            </w:r>
          </w:p>
        </w:tc>
      </w:tr>
      <w:tr w:rsidR="00362D9D" w14:paraId="41DD47AC" w14:textId="77777777">
        <w:tc>
          <w:tcPr>
            <w:tcW w:w="5395" w:type="dxa"/>
          </w:tcPr>
          <w:p w14:paraId="584CD293" w14:textId="77777777" w:rsidR="00362D9D" w:rsidRDefault="00362D9D">
            <w:pPr>
              <w:rPr>
                <w:rFonts w:ascii="Garamond" w:eastAsia="Garamond" w:hAnsi="Garamond" w:cs="Garamond"/>
                <w:b/>
              </w:rPr>
            </w:pPr>
          </w:p>
          <w:p w14:paraId="1637398E" w14:textId="77777777" w:rsidR="00362D9D" w:rsidRDefault="00362D9D">
            <w:pPr>
              <w:rPr>
                <w:rFonts w:ascii="Garamond" w:eastAsia="Garamond" w:hAnsi="Garamond" w:cs="Garamond"/>
                <w:b/>
              </w:rPr>
            </w:pPr>
          </w:p>
        </w:tc>
        <w:tc>
          <w:tcPr>
            <w:tcW w:w="5040" w:type="dxa"/>
          </w:tcPr>
          <w:p w14:paraId="5FA7C27E"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67700A7D" wp14:editId="504F3B12">
                      <wp:simplePos x="0" y="0"/>
                      <wp:positionH relativeFrom="column">
                        <wp:posOffset>-50799</wp:posOffset>
                      </wp:positionH>
                      <wp:positionV relativeFrom="paragraph">
                        <wp:posOffset>165100</wp:posOffset>
                      </wp:positionV>
                      <wp:extent cx="2032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203200" cy="254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03200" cy="25400"/>
                              </a:xfrm>
                              <a:prstGeom prst="rect"/>
                              <a:ln/>
                            </pic:spPr>
                          </pic:pic>
                        </a:graphicData>
                      </a:graphic>
                    </wp:anchor>
                  </w:drawing>
                </mc:Fallback>
              </mc:AlternateContent>
            </w:r>
          </w:p>
        </w:tc>
      </w:tr>
      <w:tr w:rsidR="00362D9D" w14:paraId="5E09FECD" w14:textId="77777777">
        <w:tc>
          <w:tcPr>
            <w:tcW w:w="5395" w:type="dxa"/>
          </w:tcPr>
          <w:p w14:paraId="61135A8A" w14:textId="77777777" w:rsidR="00362D9D" w:rsidRDefault="00362D9D">
            <w:pPr>
              <w:rPr>
                <w:rFonts w:ascii="Garamond" w:eastAsia="Garamond" w:hAnsi="Garamond" w:cs="Garamond"/>
                <w:b/>
              </w:rPr>
            </w:pPr>
          </w:p>
          <w:p w14:paraId="3E853DCB" w14:textId="77777777" w:rsidR="00362D9D" w:rsidRDefault="00362D9D">
            <w:pPr>
              <w:rPr>
                <w:rFonts w:ascii="Garamond" w:eastAsia="Garamond" w:hAnsi="Garamond" w:cs="Garamond"/>
                <w:b/>
              </w:rPr>
            </w:pPr>
          </w:p>
        </w:tc>
        <w:tc>
          <w:tcPr>
            <w:tcW w:w="5040" w:type="dxa"/>
          </w:tcPr>
          <w:p w14:paraId="18A07089"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59264" behindDoc="0" locked="0" layoutInCell="1" hidden="0" allowOverlap="1" wp14:anchorId="0A99FD54" wp14:editId="5098468C">
                      <wp:simplePos x="0" y="0"/>
                      <wp:positionH relativeFrom="column">
                        <wp:posOffset>-38099</wp:posOffset>
                      </wp:positionH>
                      <wp:positionV relativeFrom="paragraph">
                        <wp:posOffset>177800</wp:posOffset>
                      </wp:positionV>
                      <wp:extent cx="2032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03200" cy="25400"/>
                              </a:xfrm>
                              <a:prstGeom prst="rect"/>
                              <a:ln/>
                            </pic:spPr>
                          </pic:pic>
                        </a:graphicData>
                      </a:graphic>
                    </wp:anchor>
                  </w:drawing>
                </mc:Fallback>
              </mc:AlternateContent>
            </w:r>
          </w:p>
        </w:tc>
      </w:tr>
      <w:tr w:rsidR="00362D9D" w14:paraId="156F4971" w14:textId="77777777">
        <w:tc>
          <w:tcPr>
            <w:tcW w:w="5395" w:type="dxa"/>
          </w:tcPr>
          <w:p w14:paraId="4080DFCE" w14:textId="77777777" w:rsidR="00362D9D" w:rsidRDefault="00362D9D">
            <w:pPr>
              <w:rPr>
                <w:rFonts w:ascii="Garamond" w:eastAsia="Garamond" w:hAnsi="Garamond" w:cs="Garamond"/>
                <w:b/>
              </w:rPr>
            </w:pPr>
          </w:p>
          <w:p w14:paraId="2B16B9CE" w14:textId="77777777" w:rsidR="00362D9D" w:rsidRDefault="00362D9D">
            <w:pPr>
              <w:rPr>
                <w:rFonts w:ascii="Garamond" w:eastAsia="Garamond" w:hAnsi="Garamond" w:cs="Garamond"/>
                <w:b/>
              </w:rPr>
            </w:pPr>
          </w:p>
        </w:tc>
        <w:tc>
          <w:tcPr>
            <w:tcW w:w="5040" w:type="dxa"/>
          </w:tcPr>
          <w:p w14:paraId="21E2D0C1"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0288" behindDoc="0" locked="0" layoutInCell="1" hidden="0" allowOverlap="1" wp14:anchorId="7CD74A30" wp14:editId="6A4611C4">
                      <wp:simplePos x="0" y="0"/>
                      <wp:positionH relativeFrom="column">
                        <wp:posOffset>-38099</wp:posOffset>
                      </wp:positionH>
                      <wp:positionV relativeFrom="paragraph">
                        <wp:posOffset>177800</wp:posOffset>
                      </wp:positionV>
                      <wp:extent cx="2032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03200" cy="25400"/>
                              </a:xfrm>
                              <a:prstGeom prst="rect"/>
                              <a:ln/>
                            </pic:spPr>
                          </pic:pic>
                        </a:graphicData>
                      </a:graphic>
                    </wp:anchor>
                  </w:drawing>
                </mc:Fallback>
              </mc:AlternateContent>
            </w:r>
          </w:p>
        </w:tc>
      </w:tr>
      <w:tr w:rsidR="00362D9D" w14:paraId="31622848" w14:textId="77777777">
        <w:tc>
          <w:tcPr>
            <w:tcW w:w="5395" w:type="dxa"/>
          </w:tcPr>
          <w:p w14:paraId="696138E8" w14:textId="77777777" w:rsidR="00362D9D" w:rsidRDefault="00362D9D">
            <w:pPr>
              <w:rPr>
                <w:rFonts w:ascii="Garamond" w:eastAsia="Garamond" w:hAnsi="Garamond" w:cs="Garamond"/>
                <w:b/>
              </w:rPr>
            </w:pPr>
          </w:p>
          <w:p w14:paraId="51D119B6" w14:textId="77777777" w:rsidR="00362D9D" w:rsidRDefault="00362D9D">
            <w:pPr>
              <w:rPr>
                <w:rFonts w:ascii="Garamond" w:eastAsia="Garamond" w:hAnsi="Garamond" w:cs="Garamond"/>
                <w:b/>
              </w:rPr>
            </w:pPr>
          </w:p>
        </w:tc>
        <w:tc>
          <w:tcPr>
            <w:tcW w:w="5040" w:type="dxa"/>
          </w:tcPr>
          <w:p w14:paraId="5DD43781"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1312" behindDoc="0" locked="0" layoutInCell="1" hidden="0" allowOverlap="1" wp14:anchorId="1D246FA3" wp14:editId="19DB751E">
                      <wp:simplePos x="0" y="0"/>
                      <wp:positionH relativeFrom="column">
                        <wp:posOffset>-38099</wp:posOffset>
                      </wp:positionH>
                      <wp:positionV relativeFrom="paragraph">
                        <wp:posOffset>177800</wp:posOffset>
                      </wp:positionV>
                      <wp:extent cx="2032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03200" cy="25400"/>
                              </a:xfrm>
                              <a:prstGeom prst="rect"/>
                              <a:ln/>
                            </pic:spPr>
                          </pic:pic>
                        </a:graphicData>
                      </a:graphic>
                    </wp:anchor>
                  </w:drawing>
                </mc:Fallback>
              </mc:AlternateContent>
            </w:r>
          </w:p>
        </w:tc>
      </w:tr>
    </w:tbl>
    <w:p w14:paraId="1DB01286" w14:textId="77777777" w:rsidR="00362D9D" w:rsidRDefault="00362D9D">
      <w:pPr>
        <w:spacing w:after="0" w:line="240" w:lineRule="auto"/>
        <w:ind w:right="18"/>
        <w:rPr>
          <w:rFonts w:ascii="Garamond" w:eastAsia="Garamond" w:hAnsi="Garamond" w:cs="Garamond"/>
          <w:b/>
        </w:rPr>
      </w:pPr>
    </w:p>
    <w:tbl>
      <w:tblPr>
        <w:tblStyle w:val="a3"/>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040"/>
      </w:tblGrid>
      <w:tr w:rsidR="00362D9D" w14:paraId="62CFCAA3" w14:textId="77777777">
        <w:tc>
          <w:tcPr>
            <w:tcW w:w="5395" w:type="dxa"/>
          </w:tcPr>
          <w:p w14:paraId="06C35348" w14:textId="77777777" w:rsidR="00362D9D" w:rsidRDefault="00597F01">
            <w:pPr>
              <w:rPr>
                <w:rFonts w:ascii="Garamond" w:eastAsia="Garamond" w:hAnsi="Garamond" w:cs="Garamond"/>
                <w:b/>
              </w:rPr>
            </w:pPr>
            <w:r>
              <w:rPr>
                <w:rFonts w:ascii="Garamond" w:eastAsia="Garamond" w:hAnsi="Garamond" w:cs="Garamond"/>
                <w:b/>
              </w:rPr>
              <w:t>Evidence/Specifics Supporting Argument Part 2</w:t>
            </w:r>
          </w:p>
        </w:tc>
        <w:tc>
          <w:tcPr>
            <w:tcW w:w="5040" w:type="dxa"/>
          </w:tcPr>
          <w:p w14:paraId="0E5EB844" w14:textId="77777777" w:rsidR="00362D9D" w:rsidRDefault="00597F01">
            <w:pPr>
              <w:rPr>
                <w:rFonts w:ascii="Garamond" w:eastAsia="Garamond" w:hAnsi="Garamond" w:cs="Garamond"/>
                <w:b/>
              </w:rPr>
            </w:pPr>
            <w:r>
              <w:rPr>
                <w:rFonts w:ascii="Garamond" w:eastAsia="Garamond" w:hAnsi="Garamond" w:cs="Garamond"/>
                <w:b/>
              </w:rPr>
              <w:t>Connection to Argument</w:t>
            </w:r>
          </w:p>
        </w:tc>
      </w:tr>
      <w:tr w:rsidR="00362D9D" w14:paraId="4CA5D078" w14:textId="77777777">
        <w:tc>
          <w:tcPr>
            <w:tcW w:w="5395" w:type="dxa"/>
          </w:tcPr>
          <w:p w14:paraId="589DC96C" w14:textId="77777777" w:rsidR="00362D9D" w:rsidRDefault="00362D9D">
            <w:pPr>
              <w:rPr>
                <w:rFonts w:ascii="Garamond" w:eastAsia="Garamond" w:hAnsi="Garamond" w:cs="Garamond"/>
                <w:b/>
              </w:rPr>
            </w:pPr>
          </w:p>
          <w:p w14:paraId="384517E4" w14:textId="77777777" w:rsidR="00362D9D" w:rsidRDefault="00362D9D">
            <w:pPr>
              <w:rPr>
                <w:rFonts w:ascii="Garamond" w:eastAsia="Garamond" w:hAnsi="Garamond" w:cs="Garamond"/>
                <w:b/>
              </w:rPr>
            </w:pPr>
          </w:p>
        </w:tc>
        <w:tc>
          <w:tcPr>
            <w:tcW w:w="5040" w:type="dxa"/>
          </w:tcPr>
          <w:p w14:paraId="4DB24FA2"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2336" behindDoc="0" locked="0" layoutInCell="1" hidden="0" allowOverlap="1" wp14:anchorId="1328BC85" wp14:editId="1CD4EBC6">
                      <wp:simplePos x="0" y="0"/>
                      <wp:positionH relativeFrom="column">
                        <wp:posOffset>-50799</wp:posOffset>
                      </wp:positionH>
                      <wp:positionV relativeFrom="paragraph">
                        <wp:posOffset>165100</wp:posOffset>
                      </wp:positionV>
                      <wp:extent cx="2032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203200" cy="254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3200" cy="25400"/>
                              </a:xfrm>
                              <a:prstGeom prst="rect"/>
                              <a:ln/>
                            </pic:spPr>
                          </pic:pic>
                        </a:graphicData>
                      </a:graphic>
                    </wp:anchor>
                  </w:drawing>
                </mc:Fallback>
              </mc:AlternateContent>
            </w:r>
          </w:p>
        </w:tc>
      </w:tr>
      <w:tr w:rsidR="00362D9D" w14:paraId="357E2C56" w14:textId="77777777">
        <w:tc>
          <w:tcPr>
            <w:tcW w:w="5395" w:type="dxa"/>
          </w:tcPr>
          <w:p w14:paraId="103B6489" w14:textId="77777777" w:rsidR="00362D9D" w:rsidRDefault="00362D9D">
            <w:pPr>
              <w:rPr>
                <w:rFonts w:ascii="Garamond" w:eastAsia="Garamond" w:hAnsi="Garamond" w:cs="Garamond"/>
                <w:b/>
              </w:rPr>
            </w:pPr>
          </w:p>
          <w:p w14:paraId="518CA68C" w14:textId="77777777" w:rsidR="00362D9D" w:rsidRDefault="00362D9D">
            <w:pPr>
              <w:rPr>
                <w:rFonts w:ascii="Garamond" w:eastAsia="Garamond" w:hAnsi="Garamond" w:cs="Garamond"/>
                <w:b/>
              </w:rPr>
            </w:pPr>
          </w:p>
        </w:tc>
        <w:tc>
          <w:tcPr>
            <w:tcW w:w="5040" w:type="dxa"/>
          </w:tcPr>
          <w:p w14:paraId="1BDE2D57"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3360" behindDoc="0" locked="0" layoutInCell="1" hidden="0" allowOverlap="1" wp14:anchorId="2F65B9E9" wp14:editId="6C99F536">
                      <wp:simplePos x="0" y="0"/>
                      <wp:positionH relativeFrom="column">
                        <wp:posOffset>-38099</wp:posOffset>
                      </wp:positionH>
                      <wp:positionV relativeFrom="paragraph">
                        <wp:posOffset>177800</wp:posOffset>
                      </wp:positionV>
                      <wp:extent cx="20320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03200" cy="25400"/>
                              </a:xfrm>
                              <a:prstGeom prst="rect"/>
                              <a:ln/>
                            </pic:spPr>
                          </pic:pic>
                        </a:graphicData>
                      </a:graphic>
                    </wp:anchor>
                  </w:drawing>
                </mc:Fallback>
              </mc:AlternateContent>
            </w:r>
          </w:p>
        </w:tc>
      </w:tr>
      <w:tr w:rsidR="00362D9D" w14:paraId="7CE0A56E" w14:textId="77777777">
        <w:tc>
          <w:tcPr>
            <w:tcW w:w="5395" w:type="dxa"/>
          </w:tcPr>
          <w:p w14:paraId="4477AEE4" w14:textId="77777777" w:rsidR="00362D9D" w:rsidRDefault="00362D9D">
            <w:pPr>
              <w:rPr>
                <w:rFonts w:ascii="Garamond" w:eastAsia="Garamond" w:hAnsi="Garamond" w:cs="Garamond"/>
                <w:b/>
              </w:rPr>
            </w:pPr>
          </w:p>
          <w:p w14:paraId="3E7D3DE4" w14:textId="77777777" w:rsidR="00362D9D" w:rsidRDefault="00362D9D">
            <w:pPr>
              <w:rPr>
                <w:rFonts w:ascii="Garamond" w:eastAsia="Garamond" w:hAnsi="Garamond" w:cs="Garamond"/>
                <w:b/>
              </w:rPr>
            </w:pPr>
          </w:p>
        </w:tc>
        <w:tc>
          <w:tcPr>
            <w:tcW w:w="5040" w:type="dxa"/>
          </w:tcPr>
          <w:p w14:paraId="65BC1E3B"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4384" behindDoc="0" locked="0" layoutInCell="1" hidden="0" allowOverlap="1" wp14:anchorId="69610317" wp14:editId="49C0678A">
                      <wp:simplePos x="0" y="0"/>
                      <wp:positionH relativeFrom="column">
                        <wp:posOffset>-38099</wp:posOffset>
                      </wp:positionH>
                      <wp:positionV relativeFrom="paragraph">
                        <wp:posOffset>177800</wp:posOffset>
                      </wp:positionV>
                      <wp:extent cx="203200" cy="25400"/>
                      <wp:effectExtent l="0" t="0" r="0" b="0"/>
                      <wp:wrapNone/>
                      <wp:docPr id="10" name="Straight Arrow Connector 10"/>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03200" cy="25400"/>
                              </a:xfrm>
                              <a:prstGeom prst="rect"/>
                              <a:ln/>
                            </pic:spPr>
                          </pic:pic>
                        </a:graphicData>
                      </a:graphic>
                    </wp:anchor>
                  </w:drawing>
                </mc:Fallback>
              </mc:AlternateContent>
            </w:r>
          </w:p>
        </w:tc>
      </w:tr>
      <w:tr w:rsidR="00362D9D" w14:paraId="5F52637A" w14:textId="77777777">
        <w:tc>
          <w:tcPr>
            <w:tcW w:w="5395" w:type="dxa"/>
          </w:tcPr>
          <w:p w14:paraId="513771A9" w14:textId="77777777" w:rsidR="00362D9D" w:rsidRDefault="00362D9D">
            <w:pPr>
              <w:rPr>
                <w:rFonts w:ascii="Garamond" w:eastAsia="Garamond" w:hAnsi="Garamond" w:cs="Garamond"/>
                <w:b/>
              </w:rPr>
            </w:pPr>
          </w:p>
          <w:p w14:paraId="57102E3E" w14:textId="77777777" w:rsidR="00362D9D" w:rsidRDefault="00362D9D">
            <w:pPr>
              <w:rPr>
                <w:rFonts w:ascii="Garamond" w:eastAsia="Garamond" w:hAnsi="Garamond" w:cs="Garamond"/>
                <w:b/>
              </w:rPr>
            </w:pPr>
          </w:p>
        </w:tc>
        <w:tc>
          <w:tcPr>
            <w:tcW w:w="5040" w:type="dxa"/>
          </w:tcPr>
          <w:p w14:paraId="22CAF62A"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5408" behindDoc="0" locked="0" layoutInCell="1" hidden="0" allowOverlap="1" wp14:anchorId="7550FF55" wp14:editId="3F6056CA">
                      <wp:simplePos x="0" y="0"/>
                      <wp:positionH relativeFrom="column">
                        <wp:posOffset>-38099</wp:posOffset>
                      </wp:positionH>
                      <wp:positionV relativeFrom="paragraph">
                        <wp:posOffset>177800</wp:posOffset>
                      </wp:positionV>
                      <wp:extent cx="2032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03200" cy="25400"/>
                              </a:xfrm>
                              <a:prstGeom prst="rect"/>
                              <a:ln/>
                            </pic:spPr>
                          </pic:pic>
                        </a:graphicData>
                      </a:graphic>
                    </wp:anchor>
                  </w:drawing>
                </mc:Fallback>
              </mc:AlternateContent>
            </w:r>
          </w:p>
        </w:tc>
      </w:tr>
    </w:tbl>
    <w:p w14:paraId="76BF1E54" w14:textId="77777777" w:rsidR="00362D9D" w:rsidRDefault="00362D9D">
      <w:pPr>
        <w:spacing w:after="0" w:line="240" w:lineRule="auto"/>
        <w:ind w:right="18"/>
        <w:rPr>
          <w:rFonts w:ascii="Garamond" w:eastAsia="Garamond" w:hAnsi="Garamond" w:cs="Garamond"/>
          <w:b/>
        </w:rPr>
      </w:pPr>
    </w:p>
    <w:tbl>
      <w:tblPr>
        <w:tblStyle w:val="a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040"/>
      </w:tblGrid>
      <w:tr w:rsidR="00362D9D" w14:paraId="7FF03F42" w14:textId="77777777">
        <w:tc>
          <w:tcPr>
            <w:tcW w:w="5395" w:type="dxa"/>
          </w:tcPr>
          <w:p w14:paraId="1CFB62A5" w14:textId="77777777" w:rsidR="00362D9D" w:rsidRDefault="00597F01">
            <w:pPr>
              <w:rPr>
                <w:rFonts w:ascii="Garamond" w:eastAsia="Garamond" w:hAnsi="Garamond" w:cs="Garamond"/>
                <w:b/>
              </w:rPr>
            </w:pPr>
            <w:r>
              <w:rPr>
                <w:rFonts w:ascii="Garamond" w:eastAsia="Garamond" w:hAnsi="Garamond" w:cs="Garamond"/>
                <w:b/>
              </w:rPr>
              <w:t xml:space="preserve">Evidence/Specifics Supporting Argument Part 3 </w:t>
            </w:r>
          </w:p>
        </w:tc>
        <w:tc>
          <w:tcPr>
            <w:tcW w:w="5040" w:type="dxa"/>
          </w:tcPr>
          <w:p w14:paraId="73041D98" w14:textId="77777777" w:rsidR="00362D9D" w:rsidRDefault="00597F01">
            <w:pPr>
              <w:rPr>
                <w:rFonts w:ascii="Garamond" w:eastAsia="Garamond" w:hAnsi="Garamond" w:cs="Garamond"/>
                <w:b/>
              </w:rPr>
            </w:pPr>
            <w:r>
              <w:rPr>
                <w:rFonts w:ascii="Garamond" w:eastAsia="Garamond" w:hAnsi="Garamond" w:cs="Garamond"/>
                <w:b/>
              </w:rPr>
              <w:t>Connection to Argument</w:t>
            </w:r>
          </w:p>
        </w:tc>
      </w:tr>
      <w:tr w:rsidR="00362D9D" w14:paraId="2E5FCDAB" w14:textId="77777777">
        <w:tc>
          <w:tcPr>
            <w:tcW w:w="5395" w:type="dxa"/>
          </w:tcPr>
          <w:p w14:paraId="3EB7CEAC" w14:textId="77777777" w:rsidR="00362D9D" w:rsidRDefault="00362D9D">
            <w:pPr>
              <w:rPr>
                <w:rFonts w:ascii="Garamond" w:eastAsia="Garamond" w:hAnsi="Garamond" w:cs="Garamond"/>
                <w:b/>
              </w:rPr>
            </w:pPr>
          </w:p>
          <w:p w14:paraId="2C807487" w14:textId="77777777" w:rsidR="00362D9D" w:rsidRDefault="00362D9D">
            <w:pPr>
              <w:rPr>
                <w:rFonts w:ascii="Garamond" w:eastAsia="Garamond" w:hAnsi="Garamond" w:cs="Garamond"/>
                <w:b/>
              </w:rPr>
            </w:pPr>
          </w:p>
        </w:tc>
        <w:tc>
          <w:tcPr>
            <w:tcW w:w="5040" w:type="dxa"/>
          </w:tcPr>
          <w:p w14:paraId="570322ED"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6432" behindDoc="0" locked="0" layoutInCell="1" hidden="0" allowOverlap="1" wp14:anchorId="6DEE6769" wp14:editId="6E0213CA">
                      <wp:simplePos x="0" y="0"/>
                      <wp:positionH relativeFrom="column">
                        <wp:posOffset>-50799</wp:posOffset>
                      </wp:positionH>
                      <wp:positionV relativeFrom="paragraph">
                        <wp:posOffset>165100</wp:posOffset>
                      </wp:positionV>
                      <wp:extent cx="20320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203200" cy="25400"/>
                      <wp:effectExtent b="0" l="0" r="0" t="0"/>
                      <wp:wrapNone/>
                      <wp:docPr id="1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03200" cy="25400"/>
                              </a:xfrm>
                              <a:prstGeom prst="rect"/>
                              <a:ln/>
                            </pic:spPr>
                          </pic:pic>
                        </a:graphicData>
                      </a:graphic>
                    </wp:anchor>
                  </w:drawing>
                </mc:Fallback>
              </mc:AlternateContent>
            </w:r>
          </w:p>
        </w:tc>
      </w:tr>
      <w:tr w:rsidR="00362D9D" w14:paraId="77AF02A4" w14:textId="77777777">
        <w:tc>
          <w:tcPr>
            <w:tcW w:w="5395" w:type="dxa"/>
          </w:tcPr>
          <w:p w14:paraId="2C61DE5B" w14:textId="77777777" w:rsidR="00362D9D" w:rsidRDefault="00362D9D">
            <w:pPr>
              <w:rPr>
                <w:rFonts w:ascii="Garamond" w:eastAsia="Garamond" w:hAnsi="Garamond" w:cs="Garamond"/>
                <w:b/>
              </w:rPr>
            </w:pPr>
          </w:p>
          <w:p w14:paraId="419C1C9B" w14:textId="77777777" w:rsidR="00362D9D" w:rsidRDefault="00362D9D">
            <w:pPr>
              <w:rPr>
                <w:rFonts w:ascii="Garamond" w:eastAsia="Garamond" w:hAnsi="Garamond" w:cs="Garamond"/>
                <w:b/>
              </w:rPr>
            </w:pPr>
          </w:p>
        </w:tc>
        <w:tc>
          <w:tcPr>
            <w:tcW w:w="5040" w:type="dxa"/>
          </w:tcPr>
          <w:p w14:paraId="1D022E18"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7456" behindDoc="0" locked="0" layoutInCell="1" hidden="0" allowOverlap="1" wp14:anchorId="60BE14E8" wp14:editId="7734F11A">
                      <wp:simplePos x="0" y="0"/>
                      <wp:positionH relativeFrom="column">
                        <wp:posOffset>-38099</wp:posOffset>
                      </wp:positionH>
                      <wp:positionV relativeFrom="paragraph">
                        <wp:posOffset>177800</wp:posOffset>
                      </wp:positionV>
                      <wp:extent cx="2032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03200" cy="25400"/>
                              </a:xfrm>
                              <a:prstGeom prst="rect"/>
                              <a:ln/>
                            </pic:spPr>
                          </pic:pic>
                        </a:graphicData>
                      </a:graphic>
                    </wp:anchor>
                  </w:drawing>
                </mc:Fallback>
              </mc:AlternateContent>
            </w:r>
          </w:p>
        </w:tc>
      </w:tr>
      <w:tr w:rsidR="00362D9D" w14:paraId="771C43BB" w14:textId="77777777">
        <w:tc>
          <w:tcPr>
            <w:tcW w:w="5395" w:type="dxa"/>
          </w:tcPr>
          <w:p w14:paraId="10054910" w14:textId="77777777" w:rsidR="00362D9D" w:rsidRDefault="00362D9D">
            <w:pPr>
              <w:rPr>
                <w:rFonts w:ascii="Garamond" w:eastAsia="Garamond" w:hAnsi="Garamond" w:cs="Garamond"/>
                <w:b/>
              </w:rPr>
            </w:pPr>
          </w:p>
          <w:p w14:paraId="35D0AB7A" w14:textId="77777777" w:rsidR="00362D9D" w:rsidRDefault="00362D9D">
            <w:pPr>
              <w:rPr>
                <w:rFonts w:ascii="Garamond" w:eastAsia="Garamond" w:hAnsi="Garamond" w:cs="Garamond"/>
                <w:b/>
              </w:rPr>
            </w:pPr>
          </w:p>
        </w:tc>
        <w:tc>
          <w:tcPr>
            <w:tcW w:w="5040" w:type="dxa"/>
          </w:tcPr>
          <w:p w14:paraId="214F37CC"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8480" behindDoc="0" locked="0" layoutInCell="1" hidden="0" allowOverlap="1" wp14:anchorId="45127712" wp14:editId="706EB47E">
                      <wp:simplePos x="0" y="0"/>
                      <wp:positionH relativeFrom="column">
                        <wp:posOffset>-38099</wp:posOffset>
                      </wp:positionH>
                      <wp:positionV relativeFrom="paragraph">
                        <wp:posOffset>177800</wp:posOffset>
                      </wp:positionV>
                      <wp:extent cx="2032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03200" cy="25400"/>
                              </a:xfrm>
                              <a:prstGeom prst="rect"/>
                              <a:ln/>
                            </pic:spPr>
                          </pic:pic>
                        </a:graphicData>
                      </a:graphic>
                    </wp:anchor>
                  </w:drawing>
                </mc:Fallback>
              </mc:AlternateContent>
            </w:r>
          </w:p>
        </w:tc>
      </w:tr>
      <w:tr w:rsidR="00362D9D" w14:paraId="4084B8CF" w14:textId="77777777">
        <w:tc>
          <w:tcPr>
            <w:tcW w:w="5395" w:type="dxa"/>
          </w:tcPr>
          <w:p w14:paraId="125F46BC" w14:textId="77777777" w:rsidR="00362D9D" w:rsidRDefault="00362D9D">
            <w:pPr>
              <w:rPr>
                <w:rFonts w:ascii="Garamond" w:eastAsia="Garamond" w:hAnsi="Garamond" w:cs="Garamond"/>
                <w:b/>
              </w:rPr>
            </w:pPr>
          </w:p>
          <w:p w14:paraId="6C29600E" w14:textId="77777777" w:rsidR="00362D9D" w:rsidRDefault="00362D9D">
            <w:pPr>
              <w:rPr>
                <w:rFonts w:ascii="Garamond" w:eastAsia="Garamond" w:hAnsi="Garamond" w:cs="Garamond"/>
                <w:b/>
              </w:rPr>
            </w:pPr>
          </w:p>
        </w:tc>
        <w:tc>
          <w:tcPr>
            <w:tcW w:w="5040" w:type="dxa"/>
          </w:tcPr>
          <w:p w14:paraId="0A56D70D" w14:textId="77777777" w:rsidR="00362D9D" w:rsidRDefault="00597F01">
            <w:pPr>
              <w:rPr>
                <w:rFonts w:ascii="Garamond" w:eastAsia="Garamond" w:hAnsi="Garamond" w:cs="Garamond"/>
                <w:b/>
              </w:rPr>
            </w:pPr>
            <w:r>
              <w:rPr>
                <w:noProof/>
              </w:rPr>
              <mc:AlternateContent>
                <mc:Choice Requires="wpg">
                  <w:drawing>
                    <wp:anchor distT="0" distB="0" distL="114300" distR="114300" simplePos="0" relativeHeight="251669504" behindDoc="0" locked="0" layoutInCell="1" hidden="0" allowOverlap="1" wp14:anchorId="620F4680" wp14:editId="7F1078BC">
                      <wp:simplePos x="0" y="0"/>
                      <wp:positionH relativeFrom="column">
                        <wp:posOffset>-38099</wp:posOffset>
                      </wp:positionH>
                      <wp:positionV relativeFrom="paragraph">
                        <wp:posOffset>177800</wp:posOffset>
                      </wp:positionV>
                      <wp:extent cx="20320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03200" cy="25400"/>
                              </a:xfrm>
                              <a:prstGeom prst="rect"/>
                              <a:ln/>
                            </pic:spPr>
                          </pic:pic>
                        </a:graphicData>
                      </a:graphic>
                    </wp:anchor>
                  </w:drawing>
                </mc:Fallback>
              </mc:AlternateContent>
            </w:r>
          </w:p>
        </w:tc>
      </w:tr>
    </w:tbl>
    <w:p w14:paraId="65F19129" w14:textId="77777777" w:rsidR="00362D9D" w:rsidRDefault="00597F01">
      <w:pPr>
        <w:spacing w:after="0" w:line="240" w:lineRule="auto"/>
        <w:ind w:right="18"/>
        <w:rPr>
          <w:rFonts w:ascii="Garamond" w:eastAsia="Garamond" w:hAnsi="Garamond" w:cs="Garamond"/>
          <w:b/>
        </w:rPr>
      </w:pPr>
      <w:bookmarkStart w:id="0" w:name="_GoBack"/>
      <w:bookmarkEnd w:id="0"/>
      <w:r>
        <w:rPr>
          <w:rFonts w:ascii="Garamond" w:eastAsia="Garamond" w:hAnsi="Garamond" w:cs="Garamond"/>
          <w:b/>
        </w:rPr>
        <w:t>Step 5:  Write the Thesis (1 point)</w:t>
      </w:r>
    </w:p>
    <w:p w14:paraId="7F5AC2E2" w14:textId="77777777" w:rsidR="00362D9D" w:rsidRDefault="00597F01">
      <w:pPr>
        <w:spacing w:after="0" w:line="240" w:lineRule="auto"/>
        <w:ind w:right="18"/>
        <w:rPr>
          <w:rFonts w:ascii="Garamond" w:eastAsia="Garamond" w:hAnsi="Garamond" w:cs="Garamond"/>
        </w:rPr>
      </w:pPr>
      <w:r>
        <w:rPr>
          <w:rFonts w:ascii="Garamond" w:eastAsia="Garamond" w:hAnsi="Garamond" w:cs="Garamond"/>
        </w:rPr>
        <w:t>Most people don’t think the thesis is last, but it is. The thesis is the concise statement of your argument.</w:t>
      </w:r>
    </w:p>
    <w:p w14:paraId="57F35502" w14:textId="77777777" w:rsidR="00362D9D" w:rsidRDefault="00597F01">
      <w:pPr>
        <w:numPr>
          <w:ilvl w:val="0"/>
          <w:numId w:val="1"/>
        </w:numPr>
        <w:spacing w:after="0" w:line="240" w:lineRule="auto"/>
        <w:ind w:right="18"/>
      </w:pPr>
      <w:r>
        <w:rPr>
          <w:rFonts w:ascii="Garamond" w:eastAsia="Garamond" w:hAnsi="Garamond" w:cs="Garamond"/>
        </w:rPr>
        <w:t xml:space="preserve">Use your arguments to make your thesis - don’t go off script. DO NOT HIJACK THE QUESTION! </w:t>
      </w:r>
    </w:p>
    <w:p w14:paraId="2D10FFC6" w14:textId="77777777" w:rsidR="00362D9D" w:rsidRDefault="00597F01">
      <w:pPr>
        <w:numPr>
          <w:ilvl w:val="0"/>
          <w:numId w:val="1"/>
        </w:numPr>
        <w:spacing w:after="0" w:line="240" w:lineRule="auto"/>
        <w:ind w:right="18"/>
      </w:pPr>
      <w:r>
        <w:rPr>
          <w:rFonts w:ascii="Garamond" w:eastAsia="Garamond" w:hAnsi="Garamond" w:cs="Garamond"/>
        </w:rPr>
        <w:t xml:space="preserve">Answer the question in your thesis – </w:t>
      </w:r>
      <w:r>
        <w:rPr>
          <w:rFonts w:ascii="Garamond" w:eastAsia="Garamond" w:hAnsi="Garamond" w:cs="Garamond"/>
          <w:b/>
        </w:rPr>
        <w:t>ALL PARTS</w:t>
      </w:r>
      <w:r>
        <w:rPr>
          <w:rFonts w:ascii="Garamond" w:eastAsia="Garamond" w:hAnsi="Garamond" w:cs="Garamond"/>
        </w:rPr>
        <w:t xml:space="preserve"> of it! Remember that you should focus on the historical reasoning skill and the complex argument that you’re making.</w:t>
      </w:r>
    </w:p>
    <w:p w14:paraId="003124CD" w14:textId="77777777" w:rsidR="00362D9D" w:rsidRDefault="00597F01">
      <w:pPr>
        <w:numPr>
          <w:ilvl w:val="0"/>
          <w:numId w:val="1"/>
        </w:numPr>
        <w:spacing w:after="0" w:line="240" w:lineRule="auto"/>
        <w:ind w:right="18"/>
      </w:pPr>
      <w:r>
        <w:rPr>
          <w:rFonts w:ascii="Garamond" w:eastAsia="Garamond" w:hAnsi="Garamond" w:cs="Garamond"/>
        </w:rPr>
        <w:t>Provide the reader with a “road map.” I should be able to visualize your body paragraphs from the thesis itself.</w:t>
      </w:r>
    </w:p>
    <w:p w14:paraId="785D8617" w14:textId="77777777" w:rsidR="00362D9D" w:rsidRDefault="00362D9D">
      <w:pPr>
        <w:spacing w:after="0" w:line="240" w:lineRule="auto"/>
        <w:ind w:left="-270" w:right="18"/>
        <w:rPr>
          <w:rFonts w:ascii="Garamond" w:eastAsia="Garamond" w:hAnsi="Garamond" w:cs="Garamond"/>
          <w:b/>
        </w:rPr>
      </w:pPr>
    </w:p>
    <w:tbl>
      <w:tblPr>
        <w:tblStyle w:val="a5"/>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7320"/>
      </w:tblGrid>
      <w:tr w:rsidR="00362D9D" w14:paraId="1758F05A" w14:textId="77777777">
        <w:tc>
          <w:tcPr>
            <w:tcW w:w="3450" w:type="dxa"/>
          </w:tcPr>
          <w:p w14:paraId="36EE1459" w14:textId="77777777" w:rsidR="00362D9D" w:rsidRDefault="00597F01">
            <w:pPr>
              <w:ind w:right="18"/>
              <w:rPr>
                <w:rFonts w:ascii="Garamond" w:eastAsia="Garamond" w:hAnsi="Garamond" w:cs="Garamond"/>
              </w:rPr>
            </w:pPr>
            <w:r>
              <w:rPr>
                <w:rFonts w:ascii="Garamond" w:eastAsia="Garamond" w:hAnsi="Garamond" w:cs="Garamond"/>
                <w:b/>
              </w:rPr>
              <w:t>Thesis</w:t>
            </w:r>
            <w:r>
              <w:rPr>
                <w:rFonts w:ascii="Garamond" w:eastAsia="Garamond" w:hAnsi="Garamond" w:cs="Garamond"/>
              </w:rPr>
              <w:t>: Must be a historically defensible claim, and it must respond to ALL parts of the question!</w:t>
            </w:r>
          </w:p>
          <w:p w14:paraId="668F6316" w14:textId="77777777" w:rsidR="00362D9D" w:rsidRDefault="00362D9D">
            <w:pPr>
              <w:ind w:right="18"/>
              <w:rPr>
                <w:rFonts w:ascii="Garamond" w:eastAsia="Garamond" w:hAnsi="Garamond" w:cs="Garamond"/>
              </w:rPr>
            </w:pPr>
          </w:p>
        </w:tc>
        <w:tc>
          <w:tcPr>
            <w:tcW w:w="7320" w:type="dxa"/>
          </w:tcPr>
          <w:p w14:paraId="25D92B25" w14:textId="77777777" w:rsidR="00362D9D" w:rsidRDefault="00362D9D">
            <w:pPr>
              <w:ind w:right="18"/>
              <w:rPr>
                <w:rFonts w:ascii="Garamond" w:eastAsia="Garamond" w:hAnsi="Garamond" w:cs="Garamond"/>
                <w:u w:val="single"/>
              </w:rPr>
            </w:pPr>
          </w:p>
        </w:tc>
      </w:tr>
    </w:tbl>
    <w:p w14:paraId="4A09723A" w14:textId="77777777" w:rsidR="00362D9D" w:rsidRDefault="00362D9D">
      <w:pPr>
        <w:spacing w:after="0" w:line="240" w:lineRule="auto"/>
        <w:ind w:right="18"/>
        <w:rPr>
          <w:rFonts w:ascii="Garamond" w:eastAsia="Garamond" w:hAnsi="Garamond" w:cs="Garamond"/>
        </w:rPr>
      </w:pPr>
      <w:bookmarkStart w:id="1" w:name="_gjdgxs" w:colFirst="0" w:colLast="0"/>
      <w:bookmarkEnd w:id="1"/>
    </w:p>
    <w:sectPr w:rsidR="00362D9D" w:rsidSect="004F2518">
      <w:pgSz w:w="12240" w:h="15840"/>
      <w:pgMar w:top="720" w:right="720" w:bottom="720" w:left="720" w:header="36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175"/>
    <w:multiLevelType w:val="multilevel"/>
    <w:tmpl w:val="7ACE94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BA92C26"/>
    <w:multiLevelType w:val="hybridMultilevel"/>
    <w:tmpl w:val="AA5C3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2C0"/>
    <w:multiLevelType w:val="multilevel"/>
    <w:tmpl w:val="5ADA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D010D5"/>
    <w:multiLevelType w:val="multilevel"/>
    <w:tmpl w:val="CB18F1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6845585"/>
    <w:multiLevelType w:val="multilevel"/>
    <w:tmpl w:val="117E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F735D7"/>
    <w:multiLevelType w:val="multilevel"/>
    <w:tmpl w:val="57E41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2471A3E"/>
    <w:multiLevelType w:val="multilevel"/>
    <w:tmpl w:val="F18E9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2"/>
  </w:num>
  <w:num w:numId="5">
    <w:abstractNumId w:val="3"/>
  </w:num>
  <w:num w:numId="6">
    <w:abstractNumId w:val="4"/>
    <w:lvlOverride w:ilvl="0">
      <w:lvl w:ilvl="0">
        <w:numFmt w:val="lowerLetter"/>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9D"/>
    <w:rsid w:val="00176515"/>
    <w:rsid w:val="00362D9D"/>
    <w:rsid w:val="004F2518"/>
    <w:rsid w:val="00597F01"/>
    <w:rsid w:val="00BC41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E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1">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4">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paragraph" w:styleId="NormalWeb">
    <w:name w:val="Normal (Web)"/>
    <w:basedOn w:val="Normal"/>
    <w:uiPriority w:val="99"/>
    <w:semiHidden/>
    <w:unhideWhenUsed/>
    <w:rsid w:val="00BC41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21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png"/><Relationship Id="rId14" Type="http://schemas.openxmlformats.org/officeDocument/2006/relationships/image" Target="media/image12.png"/><Relationship Id="rId15" Type="http://schemas.openxmlformats.org/officeDocument/2006/relationships/image" Target="media/image3.png"/><Relationship Id="rId16" Type="http://schemas.openxmlformats.org/officeDocument/2006/relationships/image" Target="media/image6.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1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2019-10-14T20:23:00Z</cp:lastPrinted>
  <dcterms:created xsi:type="dcterms:W3CDTF">2019-09-26T20:17:00Z</dcterms:created>
  <dcterms:modified xsi:type="dcterms:W3CDTF">2019-10-14T20:23:00Z</dcterms:modified>
</cp:coreProperties>
</file>