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735C" w14:textId="77777777" w:rsidR="00D44FE7" w:rsidRPr="008A7C57" w:rsidRDefault="00B94D71" w:rsidP="008A7C57">
      <w:pPr>
        <w:pStyle w:val="Heading1"/>
        <w:spacing w:before="41"/>
        <w:ind w:left="0" w:right="864"/>
        <w:rPr>
          <w:rFonts w:ascii="Arial" w:hAnsi="Arial" w:cs="Arial"/>
        </w:rPr>
      </w:pPr>
      <w:r w:rsidRPr="008A7C57">
        <w:rPr>
          <w:rFonts w:ascii="Arial" w:hAnsi="Arial" w:cs="Arial"/>
        </w:rPr>
        <w:t xml:space="preserve">AP History DBQ Rubric </w:t>
      </w:r>
      <w:r>
        <w:rPr>
          <w:rFonts w:ascii="Arial" w:hAnsi="Arial" w:cs="Arial"/>
        </w:rPr>
        <w:t xml:space="preserve">                             Name: ______________</w:t>
      </w:r>
    </w:p>
    <w:p w14:paraId="0F4C5223" w14:textId="77777777" w:rsidR="00D44FE7" w:rsidRPr="008A7C57" w:rsidRDefault="00DC6FE0">
      <w:pPr>
        <w:pStyle w:val="BodyText"/>
        <w:spacing w:before="6"/>
        <w:rPr>
          <w:b/>
          <w:sz w:val="9"/>
        </w:rPr>
      </w:pPr>
    </w:p>
    <w:tbl>
      <w:tblPr>
        <w:tblW w:w="11070" w:type="dxa"/>
        <w:tblInd w:w="-175" w:type="dxa"/>
        <w:tblBorders>
          <w:top w:val="single" w:sz="4" w:space="0" w:color="AFB1B4"/>
          <w:left w:val="single" w:sz="4" w:space="0" w:color="AFB1B4"/>
          <w:bottom w:val="single" w:sz="4" w:space="0" w:color="AFB1B4"/>
          <w:right w:val="single" w:sz="4" w:space="0" w:color="AFB1B4"/>
          <w:insideH w:val="single" w:sz="4" w:space="0" w:color="AFB1B4"/>
          <w:insideV w:val="single" w:sz="4" w:space="0" w:color="AFB1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270"/>
        <w:gridCol w:w="530"/>
        <w:gridCol w:w="2980"/>
        <w:gridCol w:w="4680"/>
      </w:tblGrid>
      <w:tr w:rsidR="00642F6B" w:rsidRPr="008A7C57" w14:paraId="380BFF74" w14:textId="77777777" w:rsidTr="008A7C57">
        <w:trPr>
          <w:trHeight w:hRule="exact" w:val="38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7C7A7" w14:textId="77777777" w:rsidR="00D44FE7" w:rsidRPr="008A7C57" w:rsidRDefault="00B94D71" w:rsidP="008A7C57">
            <w:pPr>
              <w:pStyle w:val="TableParagraph"/>
              <w:spacing w:before="80"/>
              <w:ind w:left="115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 Earned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341B0" w14:textId="77777777" w:rsidR="00D44FE7" w:rsidRPr="008A7C57" w:rsidRDefault="00B94D71" w:rsidP="008A7C57">
            <w:pPr>
              <w:pStyle w:val="TableParagraph"/>
              <w:spacing w:before="80"/>
              <w:ind w:left="115" w:right="74"/>
              <w:jc w:val="center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Scoring Criteria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BC5B1" w14:textId="77777777" w:rsidR="00D44FE7" w:rsidRPr="008A7C57" w:rsidRDefault="00B94D71" w:rsidP="008A7C57">
            <w:pPr>
              <w:pStyle w:val="TableParagraph"/>
              <w:spacing w:before="80"/>
              <w:ind w:left="115" w:right="169"/>
              <w:jc w:val="center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Decision Rules</w:t>
            </w:r>
            <w:r>
              <w:rPr>
                <w:b/>
                <w:sz w:val="18"/>
              </w:rPr>
              <w:t>: (See circled/highlighted)</w:t>
            </w:r>
          </w:p>
        </w:tc>
      </w:tr>
      <w:tr w:rsidR="00642F6B" w:rsidRPr="008A7C57" w14:paraId="58238684" w14:textId="77777777" w:rsidTr="008A7C57">
        <w:trPr>
          <w:trHeight w:hRule="exact" w:val="1513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F53CB0D" w14:textId="77777777" w:rsidR="0005178B" w:rsidRPr="008A7C57" w:rsidRDefault="00B94D71" w:rsidP="0005178B">
            <w:pPr>
              <w:pStyle w:val="TableParagraph"/>
              <w:spacing w:before="74" w:line="264" w:lineRule="auto"/>
              <w:ind w:left="354" w:right="708" w:hanging="240"/>
              <w:jc w:val="center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__</w:t>
            </w:r>
            <w:r>
              <w:rPr>
                <w:b/>
                <w:sz w:val="18"/>
                <w:u w:val="single"/>
              </w:rPr>
              <w:t>__/1</w:t>
            </w:r>
          </w:p>
          <w:p w14:paraId="0CA17742" w14:textId="77777777" w:rsidR="0005178B" w:rsidRPr="008A7C57" w:rsidRDefault="00B94D71" w:rsidP="0005178B">
            <w:pPr>
              <w:pStyle w:val="TableParagraph"/>
              <w:spacing w:before="74" w:line="264" w:lineRule="auto"/>
              <w:ind w:left="354" w:right="708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Did not specifically address the prompt.</w:t>
            </w:r>
          </w:p>
          <w:p w14:paraId="2968E809" w14:textId="77777777" w:rsidR="0005178B" w:rsidRPr="008A7C57" w:rsidRDefault="00B94D71" w:rsidP="0005178B">
            <w:pPr>
              <w:pStyle w:val="TableParagraph"/>
              <w:spacing w:before="74" w:line="264" w:lineRule="auto"/>
              <w:ind w:left="354" w:right="708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Insufficiently analytical</w:t>
            </w:r>
          </w:p>
          <w:p w14:paraId="389A5891" w14:textId="77777777" w:rsidR="0005178B" w:rsidRPr="008A7C57" w:rsidRDefault="00B94D71" w:rsidP="0005178B">
            <w:pPr>
              <w:pStyle w:val="TableParagraph"/>
              <w:spacing w:before="74" w:line="264" w:lineRule="auto"/>
              <w:ind w:left="354" w:right="708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No </w:t>
            </w:r>
            <w:r>
              <w:rPr>
                <w:sz w:val="18"/>
              </w:rPr>
              <w:t>attempted thesis</w:t>
            </w:r>
          </w:p>
          <w:p w14:paraId="14448E77" w14:textId="77777777" w:rsidR="0005178B" w:rsidRPr="008A7C57" w:rsidRDefault="00DC6FE0" w:rsidP="0005178B">
            <w:pPr>
              <w:pStyle w:val="TableParagraph"/>
              <w:spacing w:before="74" w:line="264" w:lineRule="auto"/>
              <w:ind w:left="354" w:right="708" w:hanging="240"/>
              <w:rPr>
                <w:sz w:val="18"/>
              </w:rPr>
            </w:pPr>
          </w:p>
          <w:p w14:paraId="251A3244" w14:textId="77777777" w:rsidR="00D44FE7" w:rsidRPr="008A7C57" w:rsidRDefault="00DC6FE0" w:rsidP="0005178B">
            <w:pPr>
              <w:pStyle w:val="TableParagraph"/>
              <w:spacing w:before="74" w:line="264" w:lineRule="auto"/>
              <w:ind w:left="354" w:right="708" w:hanging="240"/>
              <w:rPr>
                <w:b/>
                <w:sz w:val="1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790715AB" w14:textId="77777777" w:rsidR="00D44FE7" w:rsidRPr="008A7C57" w:rsidRDefault="00B94D71" w:rsidP="003A3CD2">
            <w:pPr>
              <w:pStyle w:val="TableParagraph"/>
              <w:numPr>
                <w:ilvl w:val="0"/>
                <w:numId w:val="5"/>
              </w:numPr>
              <w:spacing w:before="62"/>
              <w:ind w:left="504" w:right="72"/>
              <w:rPr>
                <w:b/>
                <w:sz w:val="18"/>
                <w:highlight w:val="white"/>
                <w:u w:val="single"/>
              </w:rPr>
            </w:pPr>
            <w:r w:rsidRPr="008A7C57">
              <w:rPr>
                <w:b/>
                <w:sz w:val="18"/>
                <w:highlight w:val="white"/>
                <w:u w:val="single"/>
              </w:rPr>
              <w:t>Thesis Claim/1 pt.</w:t>
            </w:r>
          </w:p>
          <w:p w14:paraId="1FD73F74" w14:textId="77777777" w:rsidR="00D44FE7" w:rsidRPr="008A7C57" w:rsidRDefault="00B94D71">
            <w:pPr>
              <w:pStyle w:val="TableParagraph"/>
              <w:spacing w:before="91" w:line="271" w:lineRule="auto"/>
              <w:ind w:left="115" w:right="74"/>
              <w:rPr>
                <w:sz w:val="18"/>
              </w:rPr>
            </w:pPr>
            <w:r w:rsidRPr="008A7C57">
              <w:rPr>
                <w:w w:val="105"/>
                <w:sz w:val="18"/>
              </w:rPr>
              <w:t>Responds to the prompt with a historically defensible</w:t>
            </w:r>
            <w:r>
              <w:rPr>
                <w:sz w:val="18"/>
                <w:u w:val="single"/>
              </w:rPr>
              <w:t xml:space="preserve"> thesis/claim</w:t>
            </w:r>
            <w:r>
              <w:rPr>
                <w:sz w:val="18"/>
              </w:rPr>
              <w:t xml:space="preserve"> that establishes a line of reasoning.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FAA0236" w14:textId="77777777" w:rsidR="00D44FE7" w:rsidRPr="008A7C57" w:rsidRDefault="00B94D71" w:rsidP="00F53EF8">
            <w:pPr>
              <w:pStyle w:val="TableParagraph"/>
              <w:spacing w:before="74" w:line="278" w:lineRule="auto"/>
              <w:ind w:left="115" w:right="169"/>
              <w:rPr>
                <w:i/>
                <w:sz w:val="18"/>
              </w:rPr>
            </w:pPr>
            <w:r w:rsidRPr="008A7C57">
              <w:rPr>
                <w:i/>
                <w:spacing w:val="-12"/>
                <w:w w:val="105"/>
                <w:sz w:val="18"/>
              </w:rPr>
              <w:t>To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earn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this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point,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thesis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must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make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spacing w:val="-15"/>
                <w:w w:val="105"/>
                <w:sz w:val="18"/>
              </w:rPr>
              <w:t xml:space="preserve">specific </w:t>
            </w:r>
            <w:r w:rsidRPr="008A7C57">
              <w:rPr>
                <w:i/>
                <w:w w:val="105"/>
                <w:sz w:val="18"/>
              </w:rPr>
              <w:t>claim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 xml:space="preserve">that </w:t>
            </w:r>
            <w:r w:rsidRPr="003A3CD2">
              <w:rPr>
                <w:b/>
                <w:i/>
                <w:w w:val="105"/>
                <w:sz w:val="18"/>
                <w:u w:val="single"/>
              </w:rPr>
              <w:t xml:space="preserve">responds to the </w:t>
            </w:r>
            <w:r w:rsidRPr="00A7590B">
              <w:rPr>
                <w:b/>
                <w:i/>
                <w:w w:val="105"/>
                <w:sz w:val="18"/>
                <w:u w:val="single"/>
              </w:rPr>
              <w:t>prompt</w:t>
            </w:r>
            <w:r w:rsidRPr="008A7C57">
              <w:rPr>
                <w:i/>
                <w:w w:val="105"/>
                <w:sz w:val="18"/>
              </w:rPr>
              <w:t xml:space="preserve"> rather than restating or rephrasing the prompt. The thesis must consist of one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more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>
              <w:rPr>
                <w:i/>
                <w:spacing w:val="-16"/>
                <w:w w:val="105"/>
                <w:sz w:val="18"/>
              </w:rPr>
              <w:t xml:space="preserve">contiguous </w:t>
            </w:r>
            <w:r w:rsidRPr="008A7C57">
              <w:rPr>
                <w:i/>
                <w:w w:val="105"/>
                <w:sz w:val="18"/>
              </w:rPr>
              <w:t>sentences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located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either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in the introduction or the</w:t>
            </w:r>
            <w:r w:rsidRPr="008A7C57">
              <w:rPr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conclusion, &amp; must be </w:t>
            </w:r>
            <w:r w:rsidRPr="00F53EF8">
              <w:rPr>
                <w:b/>
                <w:i/>
                <w:w w:val="105"/>
                <w:sz w:val="18"/>
                <w:u w:val="single"/>
              </w:rPr>
              <w:t>clear</w:t>
            </w:r>
            <w:r>
              <w:rPr>
                <w:i/>
                <w:w w:val="105"/>
                <w:sz w:val="18"/>
                <w:u w:val="single"/>
              </w:rPr>
              <w:t xml:space="preserve"> &amp; </w:t>
            </w:r>
            <w:r w:rsidRPr="00F53EF8">
              <w:rPr>
                <w:b/>
                <w:i/>
                <w:w w:val="105"/>
                <w:sz w:val="18"/>
                <w:u w:val="single"/>
              </w:rPr>
              <w:t>analytical</w:t>
            </w:r>
            <w:r>
              <w:rPr>
                <w:i/>
                <w:w w:val="105"/>
                <w:sz w:val="18"/>
              </w:rPr>
              <w:t>.</w:t>
            </w:r>
          </w:p>
        </w:tc>
      </w:tr>
      <w:tr w:rsidR="00642F6B" w:rsidRPr="008A7C57" w14:paraId="519A5043" w14:textId="77777777" w:rsidTr="008A7C57">
        <w:trPr>
          <w:trHeight w:hRule="exact" w:val="1270"/>
        </w:trPr>
        <w:tc>
          <w:tcPr>
            <w:tcW w:w="2880" w:type="dxa"/>
            <w:gridSpan w:val="2"/>
          </w:tcPr>
          <w:p w14:paraId="65EC58EE" w14:textId="77777777" w:rsidR="0005178B" w:rsidRPr="008A7C57" w:rsidRDefault="00B94D71" w:rsidP="0005178B">
            <w:pPr>
              <w:pStyle w:val="TableParagraph"/>
              <w:spacing w:before="74" w:line="264" w:lineRule="auto"/>
              <w:ind w:left="354" w:right="708" w:hanging="240"/>
              <w:jc w:val="center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___</w:t>
            </w:r>
            <w:r>
              <w:rPr>
                <w:b/>
                <w:sz w:val="18"/>
                <w:u w:val="single"/>
              </w:rPr>
              <w:t>_/1</w:t>
            </w:r>
          </w:p>
          <w:p w14:paraId="371CA0A4" w14:textId="77777777" w:rsidR="00D44FE7" w:rsidRPr="008A7C57" w:rsidRDefault="00B94D71" w:rsidP="0005178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Insufficient information</w:t>
            </w:r>
          </w:p>
          <w:p w14:paraId="604B88EB" w14:textId="77777777" w:rsidR="0005178B" w:rsidRPr="008A7C57" w:rsidRDefault="00B94D71" w:rsidP="0005178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Pr="008A7C57">
              <w:rPr>
                <w:sz w:val="18"/>
              </w:rPr>
              <w:t>rrelevant/not historically significant</w:t>
            </w:r>
          </w:p>
          <w:p w14:paraId="4CD09B4D" w14:textId="77777777" w:rsidR="006568B8" w:rsidRPr="008A7C57" w:rsidRDefault="00DC6FE0" w:rsidP="0005178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79E2C371" w14:textId="77777777" w:rsidR="0005178B" w:rsidRPr="008A7C57" w:rsidRDefault="00DC6FE0" w:rsidP="0005178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0B70CA87" w14:textId="77777777" w:rsidR="0005178B" w:rsidRPr="008A7C57" w:rsidRDefault="00DC6FE0" w:rsidP="0005178B">
            <w:pPr>
              <w:pStyle w:val="TableParagraph"/>
              <w:spacing w:before="74" w:line="264" w:lineRule="auto"/>
              <w:ind w:left="354" w:right="109" w:hanging="240"/>
              <w:rPr>
                <w:b/>
                <w:sz w:val="18"/>
              </w:rPr>
            </w:pPr>
          </w:p>
        </w:tc>
        <w:tc>
          <w:tcPr>
            <w:tcW w:w="3510" w:type="dxa"/>
            <w:gridSpan w:val="2"/>
          </w:tcPr>
          <w:p w14:paraId="011655EB" w14:textId="77777777" w:rsidR="00D44FE7" w:rsidRPr="008A7C57" w:rsidRDefault="00B94D71" w:rsidP="003A3CD2">
            <w:pPr>
              <w:pStyle w:val="TableParagraph"/>
              <w:numPr>
                <w:ilvl w:val="0"/>
                <w:numId w:val="5"/>
              </w:numPr>
              <w:spacing w:before="62"/>
              <w:ind w:left="504" w:right="72"/>
              <w:rPr>
                <w:b/>
                <w:sz w:val="18"/>
              </w:rPr>
            </w:pPr>
            <w:r w:rsidRPr="008A7C57">
              <w:rPr>
                <w:b/>
                <w:sz w:val="18"/>
                <w:u w:val="single"/>
              </w:rPr>
              <w:t>Contextualization 1 pt.</w:t>
            </w:r>
          </w:p>
          <w:p w14:paraId="50EAC6AD" w14:textId="77777777" w:rsidR="00D44FE7" w:rsidRPr="008A7C57" w:rsidRDefault="00B94D71">
            <w:pPr>
              <w:pStyle w:val="TableParagraph"/>
              <w:spacing w:before="91" w:line="278" w:lineRule="auto"/>
              <w:ind w:left="115" w:right="125"/>
              <w:rPr>
                <w:sz w:val="18"/>
              </w:rPr>
            </w:pPr>
            <w:r w:rsidRPr="008A7C57">
              <w:rPr>
                <w:w w:val="105"/>
                <w:sz w:val="18"/>
              </w:rPr>
              <w:t>Describes a broader</w:t>
            </w:r>
            <w:r>
              <w:rPr>
                <w:sz w:val="18"/>
                <w:u w:val="single"/>
              </w:rPr>
              <w:t xml:space="preserve"> historical context </w:t>
            </w:r>
            <w:r>
              <w:rPr>
                <w:sz w:val="18"/>
              </w:rPr>
              <w:t>relevant to the prompt.</w:t>
            </w:r>
          </w:p>
        </w:tc>
        <w:tc>
          <w:tcPr>
            <w:tcW w:w="4680" w:type="dxa"/>
          </w:tcPr>
          <w:p w14:paraId="59D4BE6D" w14:textId="77777777" w:rsidR="00D44FE7" w:rsidRPr="008A7C57" w:rsidRDefault="00B94D71" w:rsidP="003A3CD2">
            <w:pPr>
              <w:pStyle w:val="TableParagraph"/>
              <w:spacing w:before="74" w:line="278" w:lineRule="auto"/>
              <w:ind w:left="115" w:right="79"/>
              <w:rPr>
                <w:i/>
                <w:sz w:val="18"/>
              </w:rPr>
            </w:pPr>
            <w:r w:rsidRPr="008A7C57">
              <w:rPr>
                <w:i/>
                <w:spacing w:val="-14"/>
                <w:w w:val="105"/>
                <w:sz w:val="18"/>
              </w:rPr>
              <w:t>To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earn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this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point,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the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response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must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>
              <w:rPr>
                <w:i/>
                <w:spacing w:val="-5"/>
                <w:w w:val="105"/>
                <w:sz w:val="18"/>
              </w:rPr>
              <w:t>situate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the</w:t>
            </w:r>
            <w:r w:rsidRPr="008A7C57">
              <w:rPr>
                <w:i/>
                <w:spacing w:val="-18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>topic</w:t>
            </w:r>
            <w:r w:rsidRPr="008A7C57">
              <w:rPr>
                <w:i/>
                <w:spacing w:val="-18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 xml:space="preserve">of </w:t>
            </w:r>
            <w:r w:rsidRPr="008A7C57">
              <w:rPr>
                <w:i/>
                <w:spacing w:val="-3"/>
                <w:w w:val="105"/>
                <w:sz w:val="18"/>
                <w:u w:val="single"/>
              </w:rPr>
              <w:t xml:space="preserve">the </w:t>
            </w:r>
            <w:r w:rsidRPr="008A7C57">
              <w:rPr>
                <w:i/>
                <w:spacing w:val="-5"/>
                <w:w w:val="105"/>
                <w:sz w:val="18"/>
                <w:u w:val="single"/>
              </w:rPr>
              <w:t xml:space="preserve">prompt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 xml:space="preserve">to </w:t>
            </w:r>
            <w:r w:rsidRPr="008A7C57">
              <w:rPr>
                <w:i/>
                <w:spacing w:val="-5"/>
                <w:w w:val="105"/>
                <w:sz w:val="18"/>
                <w:u w:val="single"/>
              </w:rPr>
              <w:t>broader historical events</w:t>
            </w:r>
            <w:r>
              <w:rPr>
                <w:i/>
                <w:sz w:val="18"/>
              </w:rPr>
              <w:t xml:space="preserve">, developments,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processes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that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occur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6"/>
                <w:w w:val="105"/>
                <w:sz w:val="18"/>
                <w:u w:val="single"/>
              </w:rPr>
              <w:t>before,</w:t>
            </w:r>
            <w:r w:rsidRPr="008A7C57">
              <w:rPr>
                <w:i/>
                <w:spacing w:val="-15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>during,</w:t>
            </w:r>
            <w:r w:rsidRPr="008A7C57">
              <w:rPr>
                <w:i/>
                <w:spacing w:val="-15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w w:val="105"/>
                <w:sz w:val="18"/>
                <w:u w:val="single"/>
              </w:rPr>
              <w:t>or</w:t>
            </w:r>
            <w:r w:rsidRPr="008A7C57">
              <w:rPr>
                <w:i/>
                <w:spacing w:val="-15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>continu</w:t>
            </w:r>
            <w:r>
              <w:rPr>
                <w:i/>
                <w:sz w:val="18"/>
                <w:u w:val="single"/>
              </w:rPr>
              <w:t>e</w:t>
            </w:r>
            <w:r w:rsidRPr="008A7C57">
              <w:rPr>
                <w:i/>
                <w:spacing w:val="-15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 xml:space="preserve">after </w:t>
            </w:r>
            <w:r w:rsidRPr="008A7C57">
              <w:rPr>
                <w:i/>
                <w:spacing w:val="-3"/>
                <w:w w:val="105"/>
                <w:sz w:val="18"/>
                <w:u w:val="single"/>
              </w:rPr>
              <w:t>the</w:t>
            </w:r>
            <w:r w:rsidRPr="008A7C57">
              <w:rPr>
                <w:i/>
                <w:spacing w:val="-20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  <w:u w:val="single"/>
              </w:rPr>
              <w:t>time</w:t>
            </w:r>
            <w:r w:rsidRPr="008A7C57">
              <w:rPr>
                <w:i/>
                <w:spacing w:val="-20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  <w:u w:val="single"/>
              </w:rPr>
              <w:t>frame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of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the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question.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spacing w:val="-3"/>
                <w:w w:val="105"/>
                <w:sz w:val="18"/>
              </w:rPr>
              <w:t>Context must be thoroughly detailed,  &amp; more than a phrase/sentence</w:t>
            </w:r>
          </w:p>
        </w:tc>
      </w:tr>
      <w:tr w:rsidR="00642F6B" w:rsidRPr="008A7C57" w14:paraId="25D0EC5E" w14:textId="77777777" w:rsidTr="0005178B">
        <w:trPr>
          <w:trHeight w:hRule="exact" w:val="369"/>
        </w:trPr>
        <w:tc>
          <w:tcPr>
            <w:tcW w:w="2880" w:type="dxa"/>
            <w:gridSpan w:val="2"/>
            <w:vMerge w:val="restart"/>
          </w:tcPr>
          <w:p w14:paraId="2805ED10" w14:textId="77777777" w:rsidR="006568B8" w:rsidRPr="008A7C57" w:rsidRDefault="00B94D71" w:rsidP="00714D11">
            <w:pPr>
              <w:pStyle w:val="TableParagraph"/>
              <w:spacing w:before="74" w:line="264" w:lineRule="auto"/>
              <w:ind w:left="354" w:right="708" w:hanging="240"/>
              <w:jc w:val="center"/>
              <w:rPr>
                <w:b/>
                <w:sz w:val="18"/>
              </w:rPr>
            </w:pPr>
            <w:r w:rsidRPr="008A7C57">
              <w:rPr>
                <w:b/>
                <w:sz w:val="18"/>
                <w:u w:val="single"/>
              </w:rPr>
              <w:t>____/3</w:t>
            </w:r>
          </w:p>
          <w:p w14:paraId="066446AC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1</w:t>
            </w:r>
          </w:p>
          <w:p w14:paraId="4FF7EF61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2</w:t>
            </w:r>
          </w:p>
          <w:p w14:paraId="75A72D3C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3</w:t>
            </w:r>
          </w:p>
          <w:p w14:paraId="297F3E33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4</w:t>
            </w:r>
          </w:p>
          <w:p w14:paraId="1181F77B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5</w:t>
            </w:r>
          </w:p>
          <w:p w14:paraId="41FFF211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6</w:t>
            </w:r>
          </w:p>
          <w:p w14:paraId="12F63B7D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7</w:t>
            </w:r>
          </w:p>
          <w:p w14:paraId="0B54DE90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Outside Evidence explained, specific and relevant.</w:t>
            </w:r>
          </w:p>
          <w:p w14:paraId="51EAFDF9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Outside evidence insufficient, not specific, not relevant to the prompt. </w:t>
            </w:r>
          </w:p>
          <w:p w14:paraId="3F1E141F" w14:textId="77777777" w:rsidR="006568B8" w:rsidRPr="008A7C57" w:rsidRDefault="00DC6FE0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7FF6BADB" w14:textId="77777777" w:rsidR="006568B8" w:rsidRPr="008A7C57" w:rsidRDefault="00DC6FE0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376B5C58" w14:textId="77777777" w:rsidR="00D44FE7" w:rsidRPr="008A7C57" w:rsidRDefault="00DC6FE0" w:rsidP="006568B8">
            <w:pPr>
              <w:pStyle w:val="TableParagraph"/>
              <w:spacing w:before="62"/>
              <w:ind w:left="117" w:right="1118"/>
              <w:jc w:val="center"/>
              <w:rPr>
                <w:b/>
                <w:sz w:val="18"/>
              </w:rPr>
            </w:pPr>
          </w:p>
        </w:tc>
        <w:tc>
          <w:tcPr>
            <w:tcW w:w="3510" w:type="dxa"/>
            <w:gridSpan w:val="2"/>
            <w:shd w:val="clear" w:color="auto" w:fill="DADBDC"/>
          </w:tcPr>
          <w:p w14:paraId="2CC26E51" w14:textId="77777777" w:rsidR="00D44FE7" w:rsidRPr="008A7C57" w:rsidRDefault="00B94D71" w:rsidP="003A3CD2">
            <w:pPr>
              <w:pStyle w:val="TableParagraph"/>
              <w:numPr>
                <w:ilvl w:val="0"/>
                <w:numId w:val="5"/>
              </w:numPr>
              <w:spacing w:before="62"/>
              <w:ind w:left="504" w:right="72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Evidence from the Documents</w:t>
            </w:r>
          </w:p>
        </w:tc>
        <w:tc>
          <w:tcPr>
            <w:tcW w:w="4680" w:type="dxa"/>
            <w:vMerge w:val="restart"/>
          </w:tcPr>
          <w:p w14:paraId="3A0EE4CE" w14:textId="77777777" w:rsidR="00D44FE7" w:rsidRPr="008A7C57" w:rsidRDefault="00B94D71" w:rsidP="00A866D6">
            <w:pPr>
              <w:pStyle w:val="TableParagraph"/>
              <w:spacing w:before="74" w:line="271" w:lineRule="auto"/>
              <w:ind w:right="324"/>
              <w:jc w:val="both"/>
              <w:rPr>
                <w:i/>
                <w:sz w:val="18"/>
              </w:rPr>
            </w:pPr>
            <w:r w:rsidRPr="008A7C57">
              <w:rPr>
                <w:i/>
                <w:spacing w:val="-12"/>
                <w:sz w:val="18"/>
              </w:rPr>
              <w:t xml:space="preserve">To </w:t>
            </w:r>
            <w:r w:rsidRPr="008A7C57">
              <w:rPr>
                <w:i/>
                <w:sz w:val="18"/>
              </w:rPr>
              <w:t>earn</w:t>
            </w:r>
            <w:r>
              <w:rPr>
                <w:i/>
                <w:sz w:val="18"/>
                <w:u w:val="single"/>
              </w:rPr>
              <w:t xml:space="preserve"> </w:t>
            </w:r>
            <w:r w:rsidRPr="00A7590B">
              <w:rPr>
                <w:b/>
                <w:i/>
                <w:sz w:val="18"/>
                <w:u w:val="single"/>
              </w:rPr>
              <w:t>one</w:t>
            </w:r>
            <w:r w:rsidRPr="008A7C57">
              <w:rPr>
                <w:i/>
                <w:sz w:val="18"/>
              </w:rPr>
              <w:t xml:space="preserve"> point, the response </w:t>
            </w:r>
            <w:r>
              <w:rPr>
                <w:i/>
                <w:sz w:val="18"/>
                <w:u w:val="single"/>
              </w:rPr>
              <w:t xml:space="preserve">must accurately </w:t>
            </w:r>
            <w:r w:rsidRPr="008A7C57">
              <w:rPr>
                <w:i/>
                <w:w w:val="95"/>
                <w:sz w:val="18"/>
                <w:u w:val="single"/>
              </w:rPr>
              <w:t>describe</w:t>
            </w:r>
            <w:r w:rsidRPr="008A7C57">
              <w:rPr>
                <w:i/>
                <w:spacing w:val="-35"/>
                <w:w w:val="95"/>
                <w:sz w:val="18"/>
                <w:u w:val="single"/>
              </w:rPr>
              <w:t xml:space="preserve"> </w:t>
            </w:r>
            <w:r w:rsidRPr="008A7C57">
              <w:rPr>
                <w:i/>
                <w:w w:val="95"/>
                <w:sz w:val="18"/>
                <w:u w:val="single"/>
              </w:rPr>
              <w:t>—</w:t>
            </w:r>
            <w:r w:rsidRPr="008A7C57">
              <w:rPr>
                <w:i/>
                <w:spacing w:val="-35"/>
                <w:w w:val="95"/>
                <w:sz w:val="18"/>
                <w:u w:val="single"/>
              </w:rPr>
              <w:t xml:space="preserve"> </w:t>
            </w:r>
            <w:r w:rsidRPr="008A7C57">
              <w:rPr>
                <w:i/>
                <w:w w:val="95"/>
                <w:sz w:val="18"/>
                <w:u w:val="single"/>
              </w:rPr>
              <w:t>rather</w:t>
            </w:r>
            <w:r w:rsidRPr="008A7C57">
              <w:rPr>
                <w:i/>
                <w:spacing w:val="-33"/>
                <w:w w:val="95"/>
                <w:sz w:val="18"/>
                <w:u w:val="single"/>
              </w:rPr>
              <w:t xml:space="preserve"> </w:t>
            </w:r>
            <w:r w:rsidRPr="008A7C57">
              <w:rPr>
                <w:i/>
                <w:w w:val="95"/>
                <w:sz w:val="18"/>
                <w:u w:val="single"/>
              </w:rPr>
              <w:t>than</w:t>
            </w:r>
            <w:r w:rsidRPr="008A7C57">
              <w:rPr>
                <w:i/>
                <w:spacing w:val="-33"/>
                <w:w w:val="95"/>
                <w:sz w:val="18"/>
                <w:u w:val="single"/>
              </w:rPr>
              <w:t xml:space="preserve"> </w:t>
            </w:r>
            <w:r w:rsidRPr="008A7C57">
              <w:rPr>
                <w:i/>
                <w:w w:val="95"/>
                <w:sz w:val="18"/>
                <w:u w:val="single"/>
              </w:rPr>
              <w:t>simply</w:t>
            </w:r>
            <w:r w:rsidRPr="008A7C57">
              <w:rPr>
                <w:i/>
                <w:spacing w:val="-33"/>
                <w:w w:val="95"/>
                <w:sz w:val="18"/>
                <w:u w:val="single"/>
              </w:rPr>
              <w:t xml:space="preserve"> </w:t>
            </w:r>
            <w:r w:rsidRPr="008A7C57">
              <w:rPr>
                <w:i/>
                <w:w w:val="95"/>
                <w:sz w:val="18"/>
                <w:u w:val="single"/>
              </w:rPr>
              <w:t>quote</w:t>
            </w:r>
            <w:r w:rsidRPr="008A7C57">
              <w:rPr>
                <w:i/>
                <w:spacing w:val="-35"/>
                <w:w w:val="95"/>
                <w:sz w:val="18"/>
              </w:rPr>
              <w:t xml:space="preserve"> </w:t>
            </w:r>
            <w:r w:rsidRPr="008A7C57">
              <w:rPr>
                <w:i/>
                <w:w w:val="95"/>
                <w:sz w:val="18"/>
              </w:rPr>
              <w:t>—</w:t>
            </w:r>
            <w:r w:rsidRPr="008A7C57">
              <w:rPr>
                <w:i/>
                <w:spacing w:val="-35"/>
                <w:w w:val="95"/>
                <w:sz w:val="18"/>
              </w:rPr>
              <w:t xml:space="preserve"> </w:t>
            </w:r>
            <w:r w:rsidRPr="008A7C57">
              <w:rPr>
                <w:i/>
                <w:w w:val="95"/>
                <w:sz w:val="18"/>
              </w:rPr>
              <w:t>the</w:t>
            </w:r>
            <w:r w:rsidRPr="008A7C57">
              <w:rPr>
                <w:i/>
                <w:spacing w:val="-33"/>
                <w:w w:val="95"/>
                <w:sz w:val="18"/>
              </w:rPr>
              <w:t xml:space="preserve"> </w:t>
            </w:r>
            <w:r w:rsidRPr="008A7C57">
              <w:rPr>
                <w:i/>
                <w:w w:val="95"/>
                <w:sz w:val="18"/>
              </w:rPr>
              <w:t xml:space="preserve">content </w:t>
            </w:r>
            <w:r w:rsidRPr="008A7C57">
              <w:rPr>
                <w:i/>
                <w:sz w:val="18"/>
              </w:rPr>
              <w:t xml:space="preserve">from at least </w:t>
            </w:r>
            <w:r w:rsidRPr="00A7590B">
              <w:rPr>
                <w:b/>
                <w:i/>
                <w:sz w:val="18"/>
                <w:u w:val="single"/>
              </w:rPr>
              <w:t>three</w:t>
            </w:r>
            <w:r w:rsidRPr="008A7C57">
              <w:rPr>
                <w:i/>
                <w:sz w:val="18"/>
              </w:rPr>
              <w:t xml:space="preserve"> of </w:t>
            </w:r>
            <w:r>
              <w:rPr>
                <w:i/>
                <w:sz w:val="18"/>
              </w:rPr>
              <w:t>the documents</w:t>
            </w:r>
            <w:r w:rsidRPr="008A7C57">
              <w:rPr>
                <w:i/>
                <w:sz w:val="18"/>
              </w:rPr>
              <w:t>.</w:t>
            </w:r>
          </w:p>
          <w:p w14:paraId="686C8255" w14:textId="77777777" w:rsidR="00D44FE7" w:rsidRPr="008A7C57" w:rsidRDefault="00B94D71">
            <w:pPr>
              <w:pStyle w:val="TableParagraph"/>
              <w:spacing w:before="67" w:line="273" w:lineRule="auto"/>
              <w:ind w:right="123"/>
              <w:rPr>
                <w:i/>
                <w:sz w:val="18"/>
              </w:rPr>
            </w:pPr>
            <w:r w:rsidRPr="008A7C57">
              <w:rPr>
                <w:i/>
                <w:spacing w:val="-12"/>
                <w:w w:val="105"/>
                <w:sz w:val="18"/>
              </w:rPr>
              <w:t xml:space="preserve">To </w:t>
            </w:r>
            <w:r w:rsidRPr="008A7C57">
              <w:rPr>
                <w:i/>
                <w:w w:val="105"/>
                <w:sz w:val="18"/>
              </w:rPr>
              <w:t>earn</w:t>
            </w:r>
            <w:r>
              <w:rPr>
                <w:i/>
                <w:sz w:val="18"/>
                <w:u w:val="single"/>
              </w:rPr>
              <w:t xml:space="preserve"> </w:t>
            </w:r>
            <w:r w:rsidRPr="00A7590B">
              <w:rPr>
                <w:b/>
                <w:i/>
                <w:w w:val="105"/>
                <w:sz w:val="18"/>
                <w:u w:val="single"/>
              </w:rPr>
              <w:t>two</w:t>
            </w:r>
            <w:r w:rsidRPr="008A7C57">
              <w:rPr>
                <w:i/>
                <w:w w:val="105"/>
                <w:sz w:val="18"/>
              </w:rPr>
              <w:t xml:space="preserve"> points, the response </w:t>
            </w:r>
            <w:r>
              <w:rPr>
                <w:i/>
                <w:sz w:val="18"/>
                <w:u w:val="single"/>
              </w:rPr>
              <w:t xml:space="preserve">must accurately </w:t>
            </w:r>
            <w:r w:rsidRPr="008A7C57">
              <w:rPr>
                <w:i/>
                <w:sz w:val="18"/>
                <w:u w:val="single"/>
              </w:rPr>
              <w:t>describe</w:t>
            </w:r>
            <w:r w:rsidRPr="008A7C57">
              <w:rPr>
                <w:i/>
                <w:spacing w:val="-49"/>
                <w:sz w:val="18"/>
                <w:u w:val="single"/>
              </w:rPr>
              <w:t xml:space="preserve"> </w:t>
            </w:r>
            <w:r w:rsidRPr="008A7C57">
              <w:rPr>
                <w:i/>
                <w:sz w:val="18"/>
                <w:u w:val="single"/>
              </w:rPr>
              <w:t>—</w:t>
            </w:r>
            <w:r w:rsidRPr="008A7C57">
              <w:rPr>
                <w:i/>
                <w:spacing w:val="-49"/>
                <w:sz w:val="18"/>
                <w:u w:val="single"/>
              </w:rPr>
              <w:t xml:space="preserve"> </w:t>
            </w:r>
            <w:r w:rsidRPr="008A7C57">
              <w:rPr>
                <w:i/>
                <w:sz w:val="18"/>
                <w:u w:val="single"/>
              </w:rPr>
              <w:t>rather</w:t>
            </w:r>
            <w:r w:rsidRPr="008A7C57">
              <w:rPr>
                <w:i/>
                <w:spacing w:val="-47"/>
                <w:sz w:val="18"/>
                <w:u w:val="single"/>
              </w:rPr>
              <w:t xml:space="preserve"> </w:t>
            </w:r>
            <w:r w:rsidRPr="008A7C57">
              <w:rPr>
                <w:i/>
                <w:sz w:val="18"/>
                <w:u w:val="single"/>
              </w:rPr>
              <w:t>than</w:t>
            </w:r>
            <w:r w:rsidRPr="008A7C57">
              <w:rPr>
                <w:i/>
                <w:spacing w:val="-47"/>
                <w:sz w:val="18"/>
                <w:u w:val="single"/>
              </w:rPr>
              <w:t xml:space="preserve"> </w:t>
            </w:r>
            <w:r w:rsidRPr="008A7C57">
              <w:rPr>
                <w:i/>
                <w:sz w:val="18"/>
                <w:u w:val="single"/>
              </w:rPr>
              <w:t>simply</w:t>
            </w:r>
            <w:r w:rsidRPr="008A7C57">
              <w:rPr>
                <w:i/>
                <w:spacing w:val="-47"/>
                <w:sz w:val="18"/>
                <w:u w:val="single"/>
              </w:rPr>
              <w:t xml:space="preserve"> </w:t>
            </w:r>
            <w:r w:rsidRPr="008A7C57">
              <w:rPr>
                <w:i/>
                <w:sz w:val="18"/>
                <w:u w:val="single"/>
              </w:rPr>
              <w:t>quote</w:t>
            </w:r>
            <w:r w:rsidRPr="008A7C57">
              <w:rPr>
                <w:i/>
                <w:spacing w:val="-49"/>
                <w:sz w:val="18"/>
              </w:rPr>
              <w:t xml:space="preserve"> </w:t>
            </w:r>
            <w:r w:rsidRPr="008A7C57">
              <w:rPr>
                <w:i/>
                <w:sz w:val="18"/>
              </w:rPr>
              <w:t>—</w:t>
            </w:r>
            <w:r w:rsidRPr="008A7C57">
              <w:rPr>
                <w:i/>
                <w:spacing w:val="-49"/>
                <w:sz w:val="18"/>
              </w:rPr>
              <w:t xml:space="preserve"> </w:t>
            </w:r>
            <w:r w:rsidRPr="008A7C57">
              <w:rPr>
                <w:i/>
                <w:sz w:val="18"/>
              </w:rPr>
              <w:t>the</w:t>
            </w:r>
            <w:r w:rsidRPr="008A7C57">
              <w:rPr>
                <w:i/>
                <w:spacing w:val="-47"/>
                <w:sz w:val="18"/>
              </w:rPr>
              <w:t xml:space="preserve"> </w:t>
            </w:r>
            <w:r w:rsidRPr="008A7C57">
              <w:rPr>
                <w:i/>
                <w:sz w:val="18"/>
              </w:rPr>
              <w:t xml:space="preserve">content </w:t>
            </w:r>
            <w:r w:rsidRPr="008A7C57">
              <w:rPr>
                <w:i/>
                <w:w w:val="105"/>
                <w:sz w:val="18"/>
              </w:rPr>
              <w:t>from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at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least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A7590B">
              <w:rPr>
                <w:b/>
                <w:i/>
                <w:w w:val="105"/>
                <w:sz w:val="18"/>
                <w:u w:val="single"/>
              </w:rPr>
              <w:t>six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documents.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In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addition,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response must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use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content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of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documents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to</w:t>
            </w:r>
            <w:r w:rsidRPr="008A7C57">
              <w:rPr>
                <w:i/>
                <w:spacing w:val="-8"/>
                <w:w w:val="105"/>
                <w:sz w:val="18"/>
              </w:rPr>
              <w:t xml:space="preserve"> </w:t>
            </w:r>
            <w:r w:rsidRPr="00A7590B">
              <w:rPr>
                <w:b/>
                <w:i/>
                <w:w w:val="105"/>
                <w:sz w:val="18"/>
                <w:u w:val="single"/>
              </w:rPr>
              <w:t>support</w:t>
            </w:r>
            <w:r w:rsidRPr="00A7590B">
              <w:rPr>
                <w:b/>
                <w:i/>
                <w:spacing w:val="-8"/>
                <w:w w:val="105"/>
                <w:sz w:val="18"/>
                <w:u w:val="single"/>
              </w:rPr>
              <w:t xml:space="preserve"> </w:t>
            </w:r>
            <w:r w:rsidRPr="00A7590B">
              <w:rPr>
                <w:b/>
                <w:i/>
                <w:w w:val="105"/>
                <w:sz w:val="18"/>
                <w:u w:val="single"/>
              </w:rPr>
              <w:t>an argument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in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response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to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prompt.</w:t>
            </w:r>
          </w:p>
        </w:tc>
      </w:tr>
      <w:tr w:rsidR="00642F6B" w:rsidRPr="008A7C57" w14:paraId="7458533C" w14:textId="77777777" w:rsidTr="0005178B">
        <w:trPr>
          <w:trHeight w:hRule="exact" w:val="2109"/>
        </w:trPr>
        <w:tc>
          <w:tcPr>
            <w:tcW w:w="2880" w:type="dxa"/>
            <w:gridSpan w:val="2"/>
            <w:vMerge/>
          </w:tcPr>
          <w:p w14:paraId="5B08A4CB" w14:textId="77777777" w:rsidR="00591508" w:rsidRDefault="00591508"/>
        </w:tc>
        <w:tc>
          <w:tcPr>
            <w:tcW w:w="3510" w:type="dxa"/>
            <w:gridSpan w:val="2"/>
          </w:tcPr>
          <w:p w14:paraId="75A6E6FF" w14:textId="77777777" w:rsidR="00D44FE7" w:rsidRPr="008A7C57" w:rsidRDefault="00B94D71">
            <w:pPr>
              <w:pStyle w:val="TableParagraph"/>
              <w:tabs>
                <w:tab w:val="left" w:pos="1530"/>
                <w:tab w:val="left" w:pos="2060"/>
              </w:tabs>
              <w:spacing w:before="61"/>
              <w:ind w:right="74"/>
              <w:rPr>
                <w:b/>
                <w:sz w:val="18"/>
              </w:rPr>
            </w:pPr>
            <w:r w:rsidRPr="008A7C57">
              <w:rPr>
                <w:b/>
                <w:w w:val="105"/>
                <w:sz w:val="18"/>
                <w:u w:val="single"/>
              </w:rPr>
              <w:t>1</w:t>
            </w:r>
            <w:r w:rsidRPr="008A7C57">
              <w:rPr>
                <w:b/>
                <w:spacing w:val="-16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b/>
                <w:w w:val="105"/>
                <w:sz w:val="18"/>
                <w:u w:val="single"/>
              </w:rPr>
              <w:t>pt.</w:t>
            </w:r>
            <w:r>
              <w:rPr>
                <w:b/>
                <w:sz w:val="18"/>
              </w:rPr>
              <w:tab/>
              <w:t>OR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>2</w:t>
            </w:r>
            <w:r w:rsidRPr="008A7C57"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b/>
                <w:w w:val="105"/>
                <w:sz w:val="18"/>
                <w:u w:val="single"/>
              </w:rPr>
              <w:t>pts.</w:t>
            </w:r>
          </w:p>
          <w:p w14:paraId="1EF8AA04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91"/>
              <w:ind w:right="74"/>
              <w:rPr>
                <w:sz w:val="18"/>
              </w:rPr>
            </w:pPr>
            <w:r w:rsidRPr="008A7C57">
              <w:rPr>
                <w:w w:val="105"/>
                <w:sz w:val="18"/>
              </w:rPr>
              <w:t>Uses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the</w:t>
            </w:r>
            <w:r>
              <w:rPr>
                <w:sz w:val="18"/>
              </w:rPr>
              <w:tab/>
              <w:t>Supports</w:t>
            </w:r>
            <w:r w:rsidRPr="008A7C57">
              <w:rPr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an</w:t>
            </w:r>
          </w:p>
          <w:p w14:paraId="449F2C27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20"/>
              <w:ind w:right="74"/>
              <w:rPr>
                <w:sz w:val="18"/>
              </w:rPr>
            </w:pPr>
            <w:r w:rsidRPr="008A7C57">
              <w:rPr>
                <w:w w:val="105"/>
                <w:sz w:val="18"/>
                <w:u w:val="single"/>
              </w:rPr>
              <w:t>content</w:t>
            </w:r>
            <w:r w:rsidRPr="008A7C57">
              <w:rPr>
                <w:spacing w:val="-7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w w:val="105"/>
                <w:sz w:val="18"/>
                <w:u w:val="single"/>
              </w:rPr>
              <w:t>of</w:t>
            </w:r>
            <w:r w:rsidRPr="008A7C57">
              <w:rPr>
                <w:spacing w:val="-7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w w:val="105"/>
                <w:sz w:val="18"/>
                <w:u w:val="single"/>
              </w:rPr>
              <w:t>at</w:t>
            </w:r>
            <w:r w:rsidRPr="008A7C57">
              <w:rPr>
                <w:w w:val="105"/>
                <w:sz w:val="18"/>
              </w:rPr>
              <w:tab/>
            </w:r>
            <w:r w:rsidRPr="008A7C57">
              <w:rPr>
                <w:b/>
                <w:sz w:val="18"/>
                <w:u w:val="single"/>
              </w:rPr>
              <w:t>argument</w:t>
            </w:r>
            <w:r w:rsidRPr="008A7C57">
              <w:rPr>
                <w:b/>
                <w:spacing w:val="-31"/>
                <w:sz w:val="18"/>
                <w:u w:val="single"/>
              </w:rPr>
              <w:t xml:space="preserve"> </w:t>
            </w:r>
            <w:r w:rsidRPr="008A7C57">
              <w:rPr>
                <w:sz w:val="18"/>
                <w:u w:val="single"/>
              </w:rPr>
              <w:t>in</w:t>
            </w:r>
          </w:p>
          <w:p w14:paraId="296D9FB3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19"/>
              <w:ind w:right="74"/>
              <w:rPr>
                <w:sz w:val="18"/>
              </w:rPr>
            </w:pPr>
            <w:r w:rsidRPr="008A7C57">
              <w:rPr>
                <w:w w:val="105"/>
                <w:sz w:val="18"/>
                <w:u w:val="single"/>
              </w:rPr>
              <w:t>least</w:t>
            </w:r>
            <w:r w:rsidRPr="008A7C57">
              <w:rPr>
                <w:spacing w:val="-18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b/>
                <w:w w:val="105"/>
                <w:sz w:val="18"/>
                <w:u w:val="single"/>
              </w:rPr>
              <w:t>three</w:t>
            </w:r>
            <w:r w:rsidRPr="008A7C57">
              <w:rPr>
                <w:b/>
                <w:w w:val="105"/>
                <w:sz w:val="18"/>
              </w:rPr>
              <w:tab/>
            </w:r>
            <w:r w:rsidRPr="008A7C57">
              <w:rPr>
                <w:w w:val="105"/>
                <w:sz w:val="18"/>
                <w:u w:val="single"/>
              </w:rPr>
              <w:t>response</w:t>
            </w:r>
            <w:r w:rsidRPr="008A7C57">
              <w:rPr>
                <w:spacing w:val="-12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w w:val="105"/>
                <w:sz w:val="18"/>
                <w:u w:val="single"/>
              </w:rPr>
              <w:t>to</w:t>
            </w:r>
          </w:p>
          <w:p w14:paraId="6D944D19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31"/>
              <w:ind w:right="74"/>
              <w:rPr>
                <w:sz w:val="18"/>
              </w:rPr>
            </w:pPr>
            <w:r w:rsidRPr="008A7C57">
              <w:rPr>
                <w:w w:val="110"/>
                <w:sz w:val="18"/>
                <w:u w:val="single"/>
              </w:rPr>
              <w:t>documents</w:t>
            </w:r>
            <w:r w:rsidRPr="008A7C57">
              <w:rPr>
                <w:spacing w:val="-25"/>
                <w:w w:val="110"/>
                <w:sz w:val="18"/>
              </w:rPr>
              <w:t xml:space="preserve"> </w:t>
            </w:r>
            <w:r w:rsidRPr="008A7C57">
              <w:rPr>
                <w:w w:val="110"/>
                <w:sz w:val="18"/>
              </w:rPr>
              <w:t>to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>the</w:t>
            </w:r>
            <w:r w:rsidRPr="008A7C57">
              <w:rPr>
                <w:spacing w:val="-39"/>
                <w:w w:val="110"/>
                <w:sz w:val="18"/>
                <w:u w:val="single"/>
              </w:rPr>
              <w:t xml:space="preserve"> </w:t>
            </w:r>
            <w:r w:rsidRPr="008A7C57">
              <w:rPr>
                <w:w w:val="110"/>
                <w:sz w:val="18"/>
                <w:u w:val="single"/>
              </w:rPr>
              <w:t>prompt</w:t>
            </w:r>
          </w:p>
          <w:p w14:paraId="6D5EA553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33"/>
              <w:ind w:right="74"/>
              <w:rPr>
                <w:sz w:val="18"/>
              </w:rPr>
            </w:pPr>
            <w:r w:rsidRPr="008A7C57">
              <w:rPr>
                <w:w w:val="105"/>
                <w:sz w:val="18"/>
              </w:rPr>
              <w:t>address</w:t>
            </w:r>
            <w:r w:rsidRPr="008A7C57">
              <w:rPr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the</w:t>
            </w:r>
            <w:r>
              <w:rPr>
                <w:sz w:val="18"/>
              </w:rPr>
              <w:tab/>
              <w:t>using</w:t>
            </w:r>
            <w:r w:rsidRPr="008A7C57">
              <w:rPr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at</w:t>
            </w:r>
          </w:p>
          <w:p w14:paraId="62F95B0F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20"/>
              <w:ind w:right="74"/>
              <w:rPr>
                <w:b/>
                <w:sz w:val="18"/>
              </w:rPr>
            </w:pPr>
            <w:r w:rsidRPr="008A7C57">
              <w:rPr>
                <w:b/>
                <w:w w:val="105"/>
                <w:sz w:val="18"/>
              </w:rPr>
              <w:t>topic</w:t>
            </w:r>
            <w:r w:rsidRPr="008A7C57">
              <w:rPr>
                <w:b/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of</w:t>
            </w:r>
            <w:r w:rsidRPr="008A7C57">
              <w:rPr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the</w:t>
            </w:r>
            <w:r>
              <w:rPr>
                <w:sz w:val="18"/>
              </w:rPr>
              <w:tab/>
              <w:t>least</w:t>
            </w:r>
            <w:r w:rsidRPr="008A7C57">
              <w:rPr>
                <w:spacing w:val="-7"/>
                <w:w w:val="105"/>
                <w:sz w:val="18"/>
                <w:u w:val="single"/>
              </w:rPr>
              <w:t xml:space="preserve"> </w:t>
            </w:r>
            <w:r w:rsidRPr="008A7C57">
              <w:rPr>
                <w:b/>
                <w:w w:val="105"/>
                <w:sz w:val="18"/>
                <w:u w:val="single"/>
              </w:rPr>
              <w:t>six</w:t>
            </w:r>
          </w:p>
          <w:p w14:paraId="13273CAC" w14:textId="77777777" w:rsidR="00D44FE7" w:rsidRPr="008A7C57" w:rsidRDefault="00B94D71">
            <w:pPr>
              <w:pStyle w:val="TableParagraph"/>
              <w:tabs>
                <w:tab w:val="left" w:pos="2060"/>
              </w:tabs>
              <w:spacing w:before="31"/>
              <w:ind w:right="74"/>
              <w:rPr>
                <w:sz w:val="18"/>
              </w:rPr>
            </w:pPr>
            <w:r w:rsidRPr="008A7C57">
              <w:rPr>
                <w:w w:val="105"/>
                <w:sz w:val="18"/>
              </w:rPr>
              <w:t>prompt.</w:t>
            </w:r>
            <w:r w:rsidRPr="008A7C57">
              <w:rPr>
                <w:w w:val="105"/>
                <w:sz w:val="18"/>
              </w:rPr>
              <w:tab/>
              <w:t>                documents.</w:t>
            </w:r>
          </w:p>
        </w:tc>
        <w:tc>
          <w:tcPr>
            <w:tcW w:w="4680" w:type="dxa"/>
            <w:vMerge/>
          </w:tcPr>
          <w:p w14:paraId="634F4D60" w14:textId="77777777" w:rsidR="00591508" w:rsidRDefault="00591508"/>
        </w:tc>
      </w:tr>
      <w:tr w:rsidR="00642F6B" w:rsidRPr="008A7C57" w14:paraId="2F83769A" w14:textId="77777777" w:rsidTr="0005178B">
        <w:trPr>
          <w:trHeight w:hRule="exact" w:val="369"/>
        </w:trPr>
        <w:tc>
          <w:tcPr>
            <w:tcW w:w="2880" w:type="dxa"/>
            <w:gridSpan w:val="2"/>
            <w:vMerge/>
          </w:tcPr>
          <w:p w14:paraId="7B7E0C32" w14:textId="77777777" w:rsidR="00591508" w:rsidRDefault="00591508"/>
        </w:tc>
        <w:tc>
          <w:tcPr>
            <w:tcW w:w="3510" w:type="dxa"/>
            <w:gridSpan w:val="2"/>
            <w:shd w:val="clear" w:color="auto" w:fill="DADBDC"/>
          </w:tcPr>
          <w:p w14:paraId="2DA6CD7B" w14:textId="77777777" w:rsidR="00D44FE7" w:rsidRPr="008A7C57" w:rsidRDefault="00B94D71" w:rsidP="006568B8">
            <w:pPr>
              <w:pStyle w:val="TableParagraph"/>
              <w:numPr>
                <w:ilvl w:val="0"/>
                <w:numId w:val="7"/>
              </w:numPr>
              <w:spacing w:before="61"/>
              <w:ind w:right="74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Evidence beyond the Documents</w:t>
            </w:r>
          </w:p>
        </w:tc>
        <w:tc>
          <w:tcPr>
            <w:tcW w:w="4680" w:type="dxa"/>
            <w:vMerge w:val="restart"/>
          </w:tcPr>
          <w:p w14:paraId="7325B023" w14:textId="77777777" w:rsidR="00D44FE7" w:rsidRPr="008A7C57" w:rsidRDefault="00B94D71">
            <w:pPr>
              <w:pStyle w:val="TableParagraph"/>
              <w:spacing w:before="73" w:line="278" w:lineRule="auto"/>
              <w:ind w:right="461"/>
              <w:rPr>
                <w:i/>
                <w:sz w:val="18"/>
              </w:rPr>
            </w:pPr>
            <w:r w:rsidRPr="008A7C57">
              <w:rPr>
                <w:i/>
                <w:spacing w:val="-12"/>
                <w:w w:val="105"/>
                <w:sz w:val="18"/>
              </w:rPr>
              <w:t xml:space="preserve">To </w:t>
            </w:r>
            <w:r w:rsidRPr="008A7C57">
              <w:rPr>
                <w:i/>
                <w:w w:val="105"/>
                <w:sz w:val="18"/>
              </w:rPr>
              <w:t>earn this point, the response must describe the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evidence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and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must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use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more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than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phrase</w:t>
            </w:r>
            <w:r w:rsidRPr="008A7C57">
              <w:rPr>
                <w:i/>
                <w:spacing w:val="-18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</w:p>
          <w:p w14:paraId="07E3215C" w14:textId="77777777" w:rsidR="00D44FE7" w:rsidRPr="008A7C57" w:rsidRDefault="00B94D71">
            <w:pPr>
              <w:pStyle w:val="TableParagraph"/>
              <w:spacing w:before="0" w:line="278" w:lineRule="auto"/>
              <w:ind w:right="79"/>
              <w:rPr>
                <w:i/>
                <w:sz w:val="18"/>
              </w:rPr>
            </w:pPr>
            <w:r w:rsidRPr="008A7C57">
              <w:rPr>
                <w:i/>
                <w:w w:val="105"/>
                <w:sz w:val="18"/>
              </w:rPr>
              <w:t xml:space="preserve">reference. This additional piece of evidence must be </w:t>
            </w:r>
            <w:r w:rsidRPr="008A7C57">
              <w:rPr>
                <w:b/>
                <w:i/>
                <w:w w:val="105"/>
                <w:sz w:val="18"/>
              </w:rPr>
              <w:t>different</w:t>
            </w:r>
            <w:r w:rsidRPr="008A7C57">
              <w:rPr>
                <w:i/>
                <w:w w:val="105"/>
                <w:sz w:val="18"/>
              </w:rPr>
              <w:t xml:space="preserve"> from the evidence used to earn the point for contextualization.</w:t>
            </w:r>
          </w:p>
        </w:tc>
      </w:tr>
      <w:tr w:rsidR="00642F6B" w:rsidRPr="008A7C57" w14:paraId="6CD1593C" w14:textId="77777777" w:rsidTr="00714D11">
        <w:trPr>
          <w:trHeight w:hRule="exact" w:val="1027"/>
        </w:trPr>
        <w:tc>
          <w:tcPr>
            <w:tcW w:w="2880" w:type="dxa"/>
            <w:gridSpan w:val="2"/>
            <w:vMerge/>
          </w:tcPr>
          <w:p w14:paraId="6169C3EA" w14:textId="77777777" w:rsidR="00591508" w:rsidRDefault="00591508"/>
        </w:tc>
        <w:tc>
          <w:tcPr>
            <w:tcW w:w="3510" w:type="dxa"/>
            <w:gridSpan w:val="2"/>
          </w:tcPr>
          <w:p w14:paraId="318DDD46" w14:textId="77777777" w:rsidR="00D44FE7" w:rsidRPr="008A7C57" w:rsidRDefault="00B94D71" w:rsidP="008A7C57">
            <w:pPr>
              <w:pStyle w:val="TableParagraph"/>
              <w:spacing w:before="60"/>
              <w:ind w:right="74"/>
              <w:rPr>
                <w:sz w:val="18"/>
              </w:rPr>
            </w:pPr>
            <w:r w:rsidRPr="008A7C57">
              <w:rPr>
                <w:b/>
                <w:sz w:val="18"/>
                <w:u w:val="single"/>
              </w:rPr>
              <w:t>1 pt.</w:t>
            </w:r>
            <w:r>
              <w:rPr>
                <w:b/>
                <w:sz w:val="18"/>
                <w:u w:val="single"/>
              </w:rPr>
              <w:t>:</w:t>
            </w:r>
            <w:r>
              <w:rPr>
                <w:b/>
                <w:sz w:val="18"/>
              </w:rPr>
              <w:t xml:space="preserve">    </w:t>
            </w:r>
            <w:r w:rsidRPr="008A7C57">
              <w:rPr>
                <w:spacing w:val="-3"/>
                <w:w w:val="105"/>
                <w:sz w:val="18"/>
              </w:rPr>
              <w:t xml:space="preserve">Uses </w:t>
            </w:r>
            <w:r w:rsidRPr="008A7C57">
              <w:rPr>
                <w:w w:val="105"/>
                <w:sz w:val="18"/>
              </w:rPr>
              <w:t xml:space="preserve">at least two additional pieces of the specific </w:t>
            </w:r>
            <w:r w:rsidRPr="008A7C57">
              <w:rPr>
                <w:spacing w:val="-3"/>
                <w:w w:val="105"/>
                <w:sz w:val="18"/>
              </w:rPr>
              <w:t>historical evidence (beyond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that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spacing w:val="-3"/>
                <w:w w:val="105"/>
                <w:sz w:val="18"/>
              </w:rPr>
              <w:t>found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in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the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documents)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spacing w:val="-4"/>
                <w:w w:val="105"/>
                <w:sz w:val="18"/>
              </w:rPr>
              <w:t>relevant</w:t>
            </w:r>
            <w:r w:rsidRPr="008A7C57">
              <w:rPr>
                <w:spacing w:val="-17"/>
                <w:w w:val="105"/>
                <w:sz w:val="18"/>
              </w:rPr>
              <w:t xml:space="preserve"> </w:t>
            </w:r>
            <w:r w:rsidRPr="008A7C57">
              <w:rPr>
                <w:spacing w:val="-3"/>
                <w:w w:val="105"/>
                <w:sz w:val="18"/>
              </w:rPr>
              <w:t xml:space="preserve">to </w:t>
            </w:r>
            <w:r w:rsidRPr="008A7C57">
              <w:rPr>
                <w:w w:val="105"/>
                <w:sz w:val="18"/>
              </w:rPr>
              <w:t>an</w:t>
            </w:r>
            <w:r w:rsidRPr="008A7C57">
              <w:rPr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spacing w:val="-3"/>
                <w:w w:val="105"/>
                <w:sz w:val="18"/>
              </w:rPr>
              <w:t>argument</w:t>
            </w:r>
            <w:r w:rsidRPr="008A7C57">
              <w:rPr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about</w:t>
            </w:r>
            <w:r w:rsidRPr="008A7C57">
              <w:rPr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the</w:t>
            </w:r>
            <w:r w:rsidRPr="008A7C57"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19"/>
                <w:w w:val="105"/>
                <w:sz w:val="18"/>
              </w:rPr>
              <w:t>p</w:t>
            </w:r>
            <w:r>
              <w:rPr>
                <w:spacing w:val="-3"/>
                <w:w w:val="105"/>
                <w:sz w:val="18"/>
              </w:rPr>
              <w:t>rompt</w:t>
            </w:r>
          </w:p>
        </w:tc>
        <w:tc>
          <w:tcPr>
            <w:tcW w:w="4680" w:type="dxa"/>
            <w:vMerge/>
          </w:tcPr>
          <w:p w14:paraId="2A6E842C" w14:textId="77777777" w:rsidR="00591508" w:rsidRDefault="00591508"/>
        </w:tc>
      </w:tr>
      <w:tr w:rsidR="00642F6B" w:rsidRPr="008A7C57" w14:paraId="2DC8D8BB" w14:textId="77777777" w:rsidTr="00714D11">
        <w:trPr>
          <w:trHeight w:hRule="exact" w:val="1540"/>
        </w:trPr>
        <w:tc>
          <w:tcPr>
            <w:tcW w:w="2880" w:type="dxa"/>
            <w:gridSpan w:val="2"/>
            <w:vMerge w:val="restart"/>
          </w:tcPr>
          <w:p w14:paraId="3659370D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708" w:hanging="240"/>
              <w:jc w:val="center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____/2</w:t>
            </w:r>
          </w:p>
          <w:p w14:paraId="17A1C910" w14:textId="77777777" w:rsidR="00714D11" w:rsidRDefault="00DC6FE0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34AB2E66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1    H   I   P   P</w:t>
            </w:r>
          </w:p>
          <w:p w14:paraId="261FD2C0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2    H   I   P   P</w:t>
            </w:r>
          </w:p>
          <w:p w14:paraId="2DE4E578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3    H   I   P   P</w:t>
            </w:r>
          </w:p>
          <w:p w14:paraId="4143FEA4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4    H   I   P   P</w:t>
            </w:r>
          </w:p>
          <w:p w14:paraId="688CAF72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5    H   I   P   P</w:t>
            </w:r>
          </w:p>
          <w:p w14:paraId="78338865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6    H   I   P   P</w:t>
            </w:r>
          </w:p>
          <w:p w14:paraId="6C047EAE" w14:textId="77777777" w:rsidR="006568B8" w:rsidRPr="008A7C57" w:rsidRDefault="00B94D71" w:rsidP="006568B8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Doc 7    H   I   P   P</w:t>
            </w:r>
          </w:p>
          <w:p w14:paraId="037CB9F3" w14:textId="77777777" w:rsidR="00642F6B" w:rsidRPr="008A7C57" w:rsidRDefault="00B94D71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Demonstrated a complex understanding of the question using supporting evidence. </w:t>
            </w:r>
          </w:p>
          <w:p w14:paraId="62F63F92" w14:textId="77777777" w:rsidR="00642F6B" w:rsidRPr="008A7C57" w:rsidRDefault="00B94D71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Essay explanation simplistic, does not show nuance or depth of historical understanding.</w:t>
            </w:r>
          </w:p>
          <w:p w14:paraId="1BF1A8E5" w14:textId="77777777" w:rsidR="00642F6B" w:rsidRDefault="00B94D71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sym w:font="Wingdings" w:char="F0A8"/>
            </w:r>
            <w:r w:rsidRPr="008A7C57">
              <w:rPr>
                <w:sz w:val="18"/>
              </w:rPr>
              <w:t xml:space="preserve"> Unbalanced, did not address both elements of the historical thinking skill {HTS} </w:t>
            </w:r>
          </w:p>
          <w:p w14:paraId="20E91F67" w14:textId="77777777" w:rsidR="008A7C57" w:rsidRDefault="00DC6FE0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2A666D77" w14:textId="77777777" w:rsidR="008A7C57" w:rsidRDefault="00DC6FE0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368226CD" w14:textId="77777777" w:rsidR="008A7C57" w:rsidRPr="008A7C57" w:rsidRDefault="00DC6FE0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3A1765A2" w14:textId="77777777" w:rsidR="00642F6B" w:rsidRPr="008A7C57" w:rsidRDefault="00DC6FE0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</w:p>
          <w:p w14:paraId="2EA2C58E" w14:textId="77777777" w:rsidR="00642F6B" w:rsidRPr="008A7C57" w:rsidRDefault="00B94D71" w:rsidP="00642F6B">
            <w:pPr>
              <w:pStyle w:val="TableParagraph"/>
              <w:spacing w:before="74" w:line="264" w:lineRule="auto"/>
              <w:ind w:left="354" w:right="109" w:hanging="240"/>
              <w:rPr>
                <w:sz w:val="18"/>
              </w:rPr>
            </w:pPr>
            <w:r w:rsidRPr="008A7C57">
              <w:rPr>
                <w:sz w:val="18"/>
              </w:rPr>
              <w:t xml:space="preserve"> </w:t>
            </w:r>
          </w:p>
          <w:p w14:paraId="358199ED" w14:textId="77777777" w:rsidR="0005178B" w:rsidRPr="008A7C57" w:rsidRDefault="00DC6FE0" w:rsidP="0005178B"/>
          <w:p w14:paraId="47FADB8F" w14:textId="77777777" w:rsidR="0005178B" w:rsidRPr="008A7C57" w:rsidRDefault="00DC6FE0" w:rsidP="0005178B"/>
          <w:p w14:paraId="7DC5DB35" w14:textId="77777777" w:rsidR="0005178B" w:rsidRPr="008A7C57" w:rsidRDefault="00DC6FE0" w:rsidP="0005178B"/>
          <w:p w14:paraId="2A776D6D" w14:textId="77777777" w:rsidR="0005178B" w:rsidRPr="008A7C57" w:rsidRDefault="00DC6FE0" w:rsidP="0005178B"/>
          <w:p w14:paraId="42ADBB19" w14:textId="77777777" w:rsidR="0005178B" w:rsidRPr="008A7C57" w:rsidRDefault="00DC6FE0" w:rsidP="0005178B"/>
          <w:p w14:paraId="1DEF9962" w14:textId="77777777" w:rsidR="0005178B" w:rsidRPr="008A7C57" w:rsidRDefault="00DC6FE0" w:rsidP="0005178B"/>
          <w:p w14:paraId="0BDBFC47" w14:textId="77777777" w:rsidR="0005178B" w:rsidRPr="008A7C57" w:rsidRDefault="00DC6FE0" w:rsidP="0005178B"/>
          <w:p w14:paraId="1169E1B3" w14:textId="77777777" w:rsidR="0005178B" w:rsidRPr="008A7C57" w:rsidRDefault="00DC6FE0" w:rsidP="0005178B"/>
          <w:p w14:paraId="26044275" w14:textId="77777777" w:rsidR="0005178B" w:rsidRPr="008A7C57" w:rsidRDefault="00DC6FE0" w:rsidP="0005178B"/>
          <w:p w14:paraId="0C763F59" w14:textId="77777777" w:rsidR="0005178B" w:rsidRPr="008A7C57" w:rsidRDefault="00DC6FE0" w:rsidP="0005178B"/>
          <w:p w14:paraId="2F68FFB1" w14:textId="77777777" w:rsidR="0005178B" w:rsidRPr="008A7C57" w:rsidRDefault="00DC6FE0" w:rsidP="0005178B"/>
          <w:p w14:paraId="6A25F247" w14:textId="77777777" w:rsidR="0005178B" w:rsidRPr="008A7C57" w:rsidRDefault="00DC6FE0" w:rsidP="0005178B"/>
          <w:p w14:paraId="4CCC8AD9" w14:textId="77777777" w:rsidR="0005178B" w:rsidRPr="008A7C57" w:rsidRDefault="00DC6FE0" w:rsidP="0005178B"/>
          <w:p w14:paraId="5DF786BD" w14:textId="77777777" w:rsidR="0005178B" w:rsidRPr="008A7C57" w:rsidRDefault="00DC6FE0" w:rsidP="0005178B"/>
          <w:p w14:paraId="7BF8EDAD" w14:textId="77777777" w:rsidR="0005178B" w:rsidRPr="008A7C57" w:rsidRDefault="00DC6FE0" w:rsidP="0005178B"/>
          <w:p w14:paraId="17C31111" w14:textId="77777777" w:rsidR="0005178B" w:rsidRPr="008A7C57" w:rsidRDefault="00DC6FE0" w:rsidP="0005178B"/>
          <w:p w14:paraId="31727F89" w14:textId="77777777" w:rsidR="0005178B" w:rsidRPr="008A7C57" w:rsidRDefault="00DC6FE0" w:rsidP="0005178B"/>
          <w:p w14:paraId="109373C1" w14:textId="77777777" w:rsidR="00D44FE7" w:rsidRPr="008A7C57" w:rsidRDefault="00DC6FE0" w:rsidP="0005178B">
            <w:pPr>
              <w:jc w:val="center"/>
            </w:pPr>
          </w:p>
        </w:tc>
        <w:tc>
          <w:tcPr>
            <w:tcW w:w="3510" w:type="dxa"/>
            <w:gridSpan w:val="2"/>
          </w:tcPr>
          <w:p w14:paraId="03CC6372" w14:textId="77777777" w:rsidR="00D44FE7" w:rsidRPr="008A7C57" w:rsidRDefault="00B94D71" w:rsidP="006568B8">
            <w:pPr>
              <w:pStyle w:val="TableParagraph"/>
              <w:numPr>
                <w:ilvl w:val="0"/>
                <w:numId w:val="7"/>
              </w:numPr>
              <w:spacing w:before="60"/>
              <w:ind w:right="74"/>
              <w:rPr>
                <w:b/>
                <w:sz w:val="18"/>
              </w:rPr>
            </w:pPr>
            <w:r w:rsidRPr="008A7C57">
              <w:rPr>
                <w:b/>
                <w:sz w:val="18"/>
              </w:rPr>
              <w:t>Analysis &amp; Reasoning: Analyzing Documents  1 pt.</w:t>
            </w:r>
          </w:p>
          <w:p w14:paraId="530FC5F5" w14:textId="77777777" w:rsidR="00D44FE7" w:rsidRDefault="00B94D71">
            <w:pPr>
              <w:pStyle w:val="TableParagraph"/>
              <w:spacing w:before="79" w:line="273" w:lineRule="auto"/>
              <w:ind w:right="158"/>
              <w:rPr>
                <w:spacing w:val="-4"/>
                <w:w w:val="105"/>
                <w:sz w:val="18"/>
              </w:rPr>
            </w:pPr>
            <w:r w:rsidRPr="008A7C57">
              <w:rPr>
                <w:spacing w:val="-4"/>
                <w:w w:val="105"/>
                <w:sz w:val="18"/>
              </w:rPr>
              <w:t xml:space="preserve">For </w:t>
            </w:r>
            <w:r w:rsidRPr="008A7C57">
              <w:rPr>
                <w:w w:val="105"/>
                <w:sz w:val="18"/>
              </w:rPr>
              <w:t xml:space="preserve">at </w:t>
            </w:r>
            <w:r w:rsidRPr="008A7C57">
              <w:rPr>
                <w:spacing w:val="-4"/>
                <w:w w:val="105"/>
                <w:sz w:val="18"/>
              </w:rPr>
              <w:t xml:space="preserve">least </w:t>
            </w:r>
            <w:r w:rsidRPr="008A7C57">
              <w:rPr>
                <w:b/>
                <w:spacing w:val="-5"/>
                <w:w w:val="105"/>
                <w:sz w:val="18"/>
              </w:rPr>
              <w:t xml:space="preserve">three </w:t>
            </w:r>
            <w:r w:rsidRPr="008A7C57">
              <w:rPr>
                <w:spacing w:val="-4"/>
                <w:w w:val="105"/>
                <w:sz w:val="18"/>
              </w:rPr>
              <w:t xml:space="preserve">documents, </w:t>
            </w:r>
            <w:r w:rsidRPr="008A7C57">
              <w:rPr>
                <w:spacing w:val="-5"/>
                <w:w w:val="105"/>
                <w:sz w:val="18"/>
              </w:rPr>
              <w:t xml:space="preserve">explains </w:t>
            </w:r>
            <w:r w:rsidRPr="008A7C57">
              <w:rPr>
                <w:spacing w:val="-4"/>
                <w:w w:val="105"/>
                <w:sz w:val="18"/>
              </w:rPr>
              <w:t xml:space="preserve">how </w:t>
            </w:r>
            <w:r w:rsidRPr="008A7C57">
              <w:rPr>
                <w:w w:val="105"/>
                <w:sz w:val="18"/>
              </w:rPr>
              <w:t xml:space="preserve">or </w:t>
            </w:r>
            <w:r w:rsidRPr="008A7C57">
              <w:rPr>
                <w:spacing w:val="-4"/>
                <w:w w:val="105"/>
                <w:sz w:val="18"/>
              </w:rPr>
              <w:t xml:space="preserve">why </w:t>
            </w:r>
            <w:r w:rsidRPr="008A7C57">
              <w:rPr>
                <w:spacing w:val="-3"/>
                <w:w w:val="105"/>
                <w:sz w:val="18"/>
              </w:rPr>
              <w:t xml:space="preserve">the </w:t>
            </w:r>
            <w:r w:rsidRPr="008A7C57">
              <w:rPr>
                <w:spacing w:val="-4"/>
                <w:w w:val="105"/>
                <w:sz w:val="18"/>
              </w:rPr>
              <w:t xml:space="preserve">document’s point of </w:t>
            </w:r>
            <w:r w:rsidRPr="008A7C57">
              <w:rPr>
                <w:spacing w:val="-6"/>
                <w:w w:val="105"/>
                <w:sz w:val="18"/>
              </w:rPr>
              <w:t>view,</w:t>
            </w:r>
            <w:r w:rsidRPr="008A7C57">
              <w:rPr>
                <w:spacing w:val="-31"/>
                <w:w w:val="105"/>
                <w:sz w:val="18"/>
              </w:rPr>
              <w:t xml:space="preserve"> </w:t>
            </w:r>
            <w:r w:rsidRPr="008A7C57">
              <w:rPr>
                <w:spacing w:val="-5"/>
                <w:w w:val="105"/>
                <w:sz w:val="18"/>
              </w:rPr>
              <w:t>purpose,</w:t>
            </w:r>
            <w:r w:rsidRPr="008A7C57">
              <w:rPr>
                <w:spacing w:val="-31"/>
                <w:w w:val="105"/>
                <w:sz w:val="18"/>
              </w:rPr>
              <w:t xml:space="preserve"> </w:t>
            </w:r>
            <w:r w:rsidRPr="008A7C57">
              <w:rPr>
                <w:spacing w:val="-5"/>
                <w:w w:val="105"/>
                <w:sz w:val="18"/>
              </w:rPr>
              <w:t>historical</w:t>
            </w:r>
            <w:r w:rsidRPr="008A7C57">
              <w:rPr>
                <w:spacing w:val="-31"/>
                <w:w w:val="105"/>
                <w:sz w:val="18"/>
              </w:rPr>
              <w:t xml:space="preserve"> </w:t>
            </w:r>
            <w:r w:rsidRPr="008A7C57">
              <w:rPr>
                <w:spacing w:val="-4"/>
                <w:w w:val="105"/>
                <w:sz w:val="18"/>
              </w:rPr>
              <w:t>situation,</w:t>
            </w:r>
            <w:r w:rsidRPr="008A7C57">
              <w:rPr>
                <w:spacing w:val="-31"/>
                <w:w w:val="105"/>
                <w:sz w:val="18"/>
              </w:rPr>
              <w:t xml:space="preserve"> </w:t>
            </w:r>
            <w:r w:rsidRPr="008A7C57">
              <w:rPr>
                <w:spacing w:val="-7"/>
                <w:w w:val="105"/>
                <w:sz w:val="18"/>
              </w:rPr>
              <w:t xml:space="preserve">and/or </w:t>
            </w:r>
            <w:r w:rsidRPr="008A7C57">
              <w:rPr>
                <w:spacing w:val="-4"/>
                <w:w w:val="105"/>
                <w:sz w:val="18"/>
              </w:rPr>
              <w:t>audience</w:t>
            </w:r>
            <w:r w:rsidRPr="008A7C57">
              <w:rPr>
                <w:spacing w:val="-28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is</w:t>
            </w:r>
            <w:r w:rsidRPr="008A7C57">
              <w:rPr>
                <w:spacing w:val="-28"/>
                <w:w w:val="105"/>
                <w:sz w:val="18"/>
              </w:rPr>
              <w:t xml:space="preserve"> </w:t>
            </w:r>
            <w:r w:rsidRPr="008A7C57">
              <w:rPr>
                <w:spacing w:val="-5"/>
                <w:w w:val="105"/>
                <w:sz w:val="18"/>
              </w:rPr>
              <w:t>relevant</w:t>
            </w:r>
            <w:r w:rsidRPr="008A7C57">
              <w:rPr>
                <w:spacing w:val="-28"/>
                <w:w w:val="105"/>
                <w:sz w:val="18"/>
              </w:rPr>
              <w:t xml:space="preserve"> </w:t>
            </w:r>
            <w:r w:rsidRPr="008A7C57">
              <w:rPr>
                <w:spacing w:val="-4"/>
                <w:w w:val="105"/>
                <w:sz w:val="18"/>
              </w:rPr>
              <w:t>to</w:t>
            </w:r>
            <w:r w:rsidRPr="008A7C57">
              <w:rPr>
                <w:spacing w:val="-28"/>
                <w:w w:val="105"/>
                <w:sz w:val="18"/>
              </w:rPr>
              <w:t xml:space="preserve"> </w:t>
            </w:r>
            <w:r w:rsidRPr="008A7C57">
              <w:rPr>
                <w:w w:val="105"/>
                <w:sz w:val="18"/>
              </w:rPr>
              <w:t>an</w:t>
            </w:r>
            <w:r w:rsidRPr="008A7C57">
              <w:rPr>
                <w:spacing w:val="-28"/>
                <w:w w:val="105"/>
                <w:sz w:val="18"/>
              </w:rPr>
              <w:t xml:space="preserve"> </w:t>
            </w:r>
            <w:r w:rsidRPr="008A7C57">
              <w:rPr>
                <w:spacing w:val="-4"/>
                <w:w w:val="105"/>
                <w:sz w:val="18"/>
              </w:rPr>
              <w:t>argument.</w:t>
            </w:r>
          </w:p>
          <w:p w14:paraId="1F2A3507" w14:textId="77777777" w:rsidR="00A866D6" w:rsidRDefault="00DC6FE0">
            <w:pPr>
              <w:pStyle w:val="TableParagraph"/>
              <w:spacing w:before="79" w:line="273" w:lineRule="auto"/>
              <w:ind w:right="158"/>
              <w:rPr>
                <w:spacing w:val="-4"/>
                <w:w w:val="105"/>
                <w:sz w:val="18"/>
              </w:rPr>
            </w:pPr>
          </w:p>
          <w:p w14:paraId="31410C09" w14:textId="77777777" w:rsidR="00A866D6" w:rsidRPr="008A7C57" w:rsidRDefault="00DC6FE0">
            <w:pPr>
              <w:pStyle w:val="TableParagraph"/>
              <w:spacing w:before="79" w:line="273" w:lineRule="auto"/>
              <w:ind w:right="158"/>
              <w:rPr>
                <w:sz w:val="18"/>
              </w:rPr>
            </w:pPr>
          </w:p>
        </w:tc>
        <w:tc>
          <w:tcPr>
            <w:tcW w:w="4680" w:type="dxa"/>
          </w:tcPr>
          <w:p w14:paraId="27777B7B" w14:textId="77777777" w:rsidR="00D44FE7" w:rsidRPr="008A7C57" w:rsidRDefault="00B94D71">
            <w:pPr>
              <w:pStyle w:val="TableParagraph"/>
              <w:spacing w:before="72" w:line="278" w:lineRule="auto"/>
              <w:ind w:right="191"/>
              <w:rPr>
                <w:i/>
                <w:sz w:val="18"/>
              </w:rPr>
            </w:pPr>
            <w:r w:rsidRPr="008A7C57">
              <w:rPr>
                <w:i/>
                <w:spacing w:val="-14"/>
                <w:w w:val="105"/>
                <w:sz w:val="18"/>
              </w:rPr>
              <w:t xml:space="preserve">To </w:t>
            </w:r>
            <w:r w:rsidRPr="008A7C57">
              <w:rPr>
                <w:i/>
                <w:spacing w:val="-3"/>
                <w:w w:val="105"/>
                <w:sz w:val="18"/>
              </w:rPr>
              <w:t xml:space="preserve">earn this point, the </w:t>
            </w:r>
            <w:r w:rsidRPr="008A7C57">
              <w:rPr>
                <w:i/>
                <w:spacing w:val="-5"/>
                <w:w w:val="105"/>
                <w:sz w:val="18"/>
              </w:rPr>
              <w:t xml:space="preserve">response </w:t>
            </w:r>
            <w:r w:rsidRPr="008A7C57">
              <w:rPr>
                <w:i/>
                <w:spacing w:val="-4"/>
                <w:w w:val="105"/>
                <w:sz w:val="18"/>
              </w:rPr>
              <w:t xml:space="preserve">must explain how or why (rather </w:t>
            </w:r>
            <w:r w:rsidRPr="008A7C57">
              <w:rPr>
                <w:i/>
                <w:spacing w:val="-3"/>
                <w:w w:val="105"/>
                <w:sz w:val="18"/>
              </w:rPr>
              <w:t xml:space="preserve">than </w:t>
            </w:r>
            <w:r w:rsidRPr="008A7C57">
              <w:rPr>
                <w:i/>
                <w:spacing w:val="-4"/>
                <w:w w:val="105"/>
                <w:sz w:val="18"/>
              </w:rPr>
              <w:t xml:space="preserve">simply identifying) </w:t>
            </w:r>
            <w:r w:rsidRPr="008A7C57">
              <w:rPr>
                <w:i/>
                <w:spacing w:val="-3"/>
                <w:w w:val="105"/>
                <w:sz w:val="18"/>
              </w:rPr>
              <w:t xml:space="preserve">the </w:t>
            </w:r>
            <w:r w:rsidRPr="008A7C57">
              <w:rPr>
                <w:i/>
                <w:spacing w:val="-4"/>
                <w:w w:val="105"/>
                <w:sz w:val="18"/>
              </w:rPr>
              <w:t>document’s point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of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6"/>
                <w:w w:val="105"/>
                <w:sz w:val="18"/>
              </w:rPr>
              <w:t>view,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purpose,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historical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situation,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 xml:space="preserve">audience </w:t>
            </w:r>
            <w:r w:rsidRPr="008A7C57">
              <w:rPr>
                <w:i/>
                <w:w w:val="105"/>
                <w:sz w:val="18"/>
              </w:rPr>
              <w:t>is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6"/>
                <w:w w:val="105"/>
                <w:sz w:val="18"/>
              </w:rPr>
              <w:t>relevant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to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an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argument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about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the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prompt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for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each</w:t>
            </w:r>
            <w:r w:rsidRPr="008A7C57">
              <w:rPr>
                <w:i/>
                <w:spacing w:val="-16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 xml:space="preserve">of </w:t>
            </w:r>
            <w:r w:rsidRPr="008A7C57">
              <w:rPr>
                <w:i/>
                <w:spacing w:val="-3"/>
                <w:w w:val="105"/>
                <w:sz w:val="18"/>
              </w:rPr>
              <w:t xml:space="preserve">the </w:t>
            </w:r>
            <w:r w:rsidRPr="00A7590B">
              <w:rPr>
                <w:b/>
                <w:i/>
                <w:spacing w:val="-5"/>
                <w:w w:val="105"/>
                <w:sz w:val="18"/>
              </w:rPr>
              <w:t>three</w:t>
            </w:r>
            <w:r w:rsidRPr="008A7C57">
              <w:rPr>
                <w:i/>
                <w:spacing w:val="-5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documents</w:t>
            </w:r>
            <w:r w:rsidRPr="008A7C57">
              <w:rPr>
                <w:i/>
                <w:spacing w:val="-24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6"/>
                <w:w w:val="105"/>
                <w:sz w:val="18"/>
              </w:rPr>
              <w:t>sourced.</w:t>
            </w:r>
            <w:r>
              <w:rPr>
                <w:i/>
                <w:spacing w:val="-6"/>
                <w:w w:val="105"/>
                <w:sz w:val="18"/>
              </w:rPr>
              <w:t xml:space="preserve"> Always attempt at least 4! </w:t>
            </w:r>
          </w:p>
        </w:tc>
      </w:tr>
      <w:tr w:rsidR="00642F6B" w:rsidRPr="008A7C57" w14:paraId="3F8F95AD" w14:textId="77777777" w:rsidTr="00B94D71">
        <w:trPr>
          <w:trHeight w:hRule="exact" w:val="3763"/>
        </w:trPr>
        <w:tc>
          <w:tcPr>
            <w:tcW w:w="2880" w:type="dxa"/>
            <w:gridSpan w:val="2"/>
            <w:vMerge/>
          </w:tcPr>
          <w:p w14:paraId="0D2F3682" w14:textId="77777777" w:rsidR="00591508" w:rsidRDefault="00591508"/>
        </w:tc>
        <w:tc>
          <w:tcPr>
            <w:tcW w:w="3510" w:type="dxa"/>
            <w:gridSpan w:val="2"/>
          </w:tcPr>
          <w:p w14:paraId="674AD205" w14:textId="77777777" w:rsidR="00D44FE7" w:rsidRPr="00A866D6" w:rsidRDefault="00B94D71" w:rsidP="00A866D6">
            <w:pPr>
              <w:pStyle w:val="TableParagraph"/>
              <w:numPr>
                <w:ilvl w:val="0"/>
                <w:numId w:val="5"/>
              </w:numPr>
              <w:spacing w:before="60"/>
              <w:ind w:left="475" w:right="74"/>
              <w:rPr>
                <w:b/>
                <w:sz w:val="18"/>
              </w:rPr>
            </w:pPr>
            <w:r w:rsidRPr="00A866D6">
              <w:rPr>
                <w:b/>
                <w:sz w:val="18"/>
              </w:rPr>
              <w:t>Analysis &amp; Reasoning: Essay Complexity &amp; Quality 1  pt.</w:t>
            </w:r>
          </w:p>
          <w:p w14:paraId="3C67FDE2" w14:textId="77777777" w:rsidR="00D44FE7" w:rsidRPr="008A7C57" w:rsidRDefault="00B94D71">
            <w:pPr>
              <w:pStyle w:val="TableParagraph"/>
              <w:spacing w:before="91" w:line="278" w:lineRule="auto"/>
              <w:ind w:right="52"/>
              <w:rPr>
                <w:sz w:val="18"/>
              </w:rPr>
            </w:pPr>
            <w:r w:rsidRPr="008A7C57">
              <w:rPr>
                <w:w w:val="105"/>
                <w:sz w:val="18"/>
              </w:rPr>
              <w:t>Demonstrates a complex understanding of the historical development that is the focus of the prompt, using evidence to corroborate, qualify, or modify an argument that addresses the question.</w:t>
            </w:r>
          </w:p>
        </w:tc>
        <w:tc>
          <w:tcPr>
            <w:tcW w:w="4680" w:type="dxa"/>
          </w:tcPr>
          <w:p w14:paraId="7C838870" w14:textId="77777777" w:rsidR="00D44FE7" w:rsidRPr="008A7C57" w:rsidRDefault="00B94D71">
            <w:pPr>
              <w:pStyle w:val="TableParagraph"/>
              <w:spacing w:before="72" w:line="278" w:lineRule="auto"/>
              <w:ind w:right="965"/>
              <w:rPr>
                <w:i/>
                <w:sz w:val="18"/>
              </w:rPr>
            </w:pPr>
            <w:r w:rsidRPr="008A7C57">
              <w:rPr>
                <w:i/>
                <w:w w:val="105"/>
                <w:sz w:val="18"/>
              </w:rPr>
              <w:t>A response may demonstrate a complex understanding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in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variety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of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ways,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such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as:</w:t>
            </w:r>
          </w:p>
          <w:p w14:paraId="5D161983" w14:textId="77777777" w:rsidR="00D44FE7" w:rsidRPr="008A7C57" w:rsidRDefault="00B94D71" w:rsidP="00642F6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48" w:line="273" w:lineRule="auto"/>
              <w:ind w:right="112"/>
              <w:rPr>
                <w:i/>
                <w:sz w:val="18"/>
              </w:rPr>
            </w:pPr>
            <w:r w:rsidRPr="008A7C57">
              <w:rPr>
                <w:i/>
                <w:sz w:val="18"/>
              </w:rPr>
              <w:t xml:space="preserve">Explaining </w:t>
            </w:r>
            <w:r>
              <w:rPr>
                <w:i/>
                <w:sz w:val="18"/>
              </w:rPr>
              <w:t>nuance</w:t>
            </w:r>
            <w:r w:rsidRPr="008A7C57">
              <w:rPr>
                <w:i/>
                <w:sz w:val="18"/>
              </w:rPr>
              <w:t xml:space="preserve"> </w:t>
            </w:r>
            <w:r w:rsidRPr="008A7C57">
              <w:rPr>
                <w:i/>
                <w:spacing w:val="-3"/>
                <w:sz w:val="18"/>
              </w:rPr>
              <w:t xml:space="preserve">by </w:t>
            </w:r>
            <w:r w:rsidRPr="008A7C57">
              <w:rPr>
                <w:i/>
                <w:sz w:val="18"/>
              </w:rPr>
              <w:t>analyzing multiple variables</w:t>
            </w:r>
          </w:p>
          <w:p w14:paraId="33DD94ED" w14:textId="77777777" w:rsidR="00D44FE7" w:rsidRPr="008A7C57" w:rsidRDefault="00B94D71" w:rsidP="00642F6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0" w:line="276" w:lineRule="auto"/>
              <w:ind w:right="559"/>
              <w:rPr>
                <w:i/>
                <w:sz w:val="18"/>
              </w:rPr>
            </w:pPr>
            <w:r w:rsidRPr="008A7C57">
              <w:rPr>
                <w:i/>
                <w:w w:val="105"/>
                <w:sz w:val="18"/>
              </w:rPr>
              <w:t xml:space="preserve">Explaining both similarity </w:t>
            </w:r>
            <w:r>
              <w:rPr>
                <w:i/>
                <w:w w:val="105"/>
                <w:sz w:val="18"/>
              </w:rPr>
              <w:t>&amp;</w:t>
            </w:r>
            <w:r w:rsidRPr="008A7C57">
              <w:rPr>
                <w:i/>
                <w:w w:val="105"/>
                <w:sz w:val="18"/>
              </w:rPr>
              <w:t xml:space="preserve"> difference, or explaining both continuity </w:t>
            </w:r>
            <w:r>
              <w:rPr>
                <w:i/>
                <w:w w:val="105"/>
                <w:sz w:val="18"/>
              </w:rPr>
              <w:t>&amp;</w:t>
            </w:r>
            <w:r w:rsidRPr="008A7C57">
              <w:rPr>
                <w:i/>
                <w:w w:val="105"/>
                <w:sz w:val="18"/>
              </w:rPr>
              <w:t xml:space="preserve"> change, or explaining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multiple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causes,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explaining</w:t>
            </w:r>
            <w:r w:rsidRPr="008A7C57">
              <w:rPr>
                <w:i/>
                <w:spacing w:val="-23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 xml:space="preserve">both cause </w:t>
            </w:r>
            <w:r>
              <w:rPr>
                <w:i/>
                <w:w w:val="105"/>
                <w:sz w:val="18"/>
              </w:rPr>
              <w:t>&amp;</w:t>
            </w:r>
            <w:r w:rsidRPr="008A7C57">
              <w:rPr>
                <w:i/>
                <w:spacing w:val="-2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effect</w:t>
            </w:r>
          </w:p>
          <w:p w14:paraId="56A715DF" w14:textId="77777777" w:rsidR="00D44FE7" w:rsidRPr="008A7C57" w:rsidRDefault="00B94D71" w:rsidP="00642F6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0" w:line="273" w:lineRule="auto"/>
              <w:ind w:right="508"/>
              <w:rPr>
                <w:i/>
                <w:sz w:val="18"/>
              </w:rPr>
            </w:pPr>
            <w:r w:rsidRPr="008A7C57">
              <w:rPr>
                <w:i/>
                <w:w w:val="105"/>
                <w:sz w:val="18"/>
              </w:rPr>
              <w:t>Explaining</w:t>
            </w:r>
            <w:r w:rsidRPr="008A7C57">
              <w:rPr>
                <w:i/>
                <w:spacing w:val="-22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relevant</w:t>
            </w:r>
            <w:r w:rsidRPr="008A7C57">
              <w:rPr>
                <w:i/>
                <w:spacing w:val="-22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and</w:t>
            </w:r>
            <w:r w:rsidRPr="008A7C57">
              <w:rPr>
                <w:i/>
                <w:spacing w:val="-22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insightful</w:t>
            </w:r>
            <w:r w:rsidRPr="008A7C57">
              <w:rPr>
                <w:i/>
                <w:spacing w:val="-22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connections within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and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across</w:t>
            </w:r>
            <w:r w:rsidRPr="008A7C57">
              <w:rPr>
                <w:i/>
                <w:spacing w:val="-15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periods</w:t>
            </w:r>
          </w:p>
          <w:p w14:paraId="62FEFAAE" w14:textId="77777777" w:rsidR="00D44FE7" w:rsidRPr="008A7C57" w:rsidRDefault="00B94D71" w:rsidP="00642F6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0" w:line="273" w:lineRule="auto"/>
              <w:ind w:right="238"/>
              <w:rPr>
                <w:i/>
                <w:sz w:val="18"/>
              </w:rPr>
            </w:pPr>
            <w:r w:rsidRPr="008A7C57">
              <w:rPr>
                <w:i/>
                <w:spacing w:val="-4"/>
                <w:w w:val="105"/>
                <w:sz w:val="18"/>
              </w:rPr>
              <w:t xml:space="preserve">Confirming </w:t>
            </w:r>
            <w:r w:rsidRPr="008A7C57">
              <w:rPr>
                <w:i/>
                <w:spacing w:val="-3"/>
                <w:w w:val="105"/>
                <w:sz w:val="18"/>
              </w:rPr>
              <w:t xml:space="preserve">the </w:t>
            </w:r>
            <w:r w:rsidRPr="008A7C57">
              <w:rPr>
                <w:i/>
                <w:spacing w:val="-4"/>
                <w:w w:val="105"/>
                <w:sz w:val="18"/>
              </w:rPr>
              <w:t xml:space="preserve">validity </w:t>
            </w:r>
            <w:r w:rsidRPr="008A7C57">
              <w:rPr>
                <w:i/>
                <w:w w:val="105"/>
                <w:sz w:val="18"/>
              </w:rPr>
              <w:t xml:space="preserve">of an </w:t>
            </w:r>
            <w:r w:rsidRPr="008A7C57">
              <w:rPr>
                <w:i/>
                <w:spacing w:val="-5"/>
                <w:w w:val="105"/>
                <w:sz w:val="18"/>
              </w:rPr>
              <w:t xml:space="preserve">argument by corroborating </w:t>
            </w:r>
            <w:r w:rsidRPr="008A7C57">
              <w:rPr>
                <w:i/>
                <w:spacing w:val="-4"/>
                <w:w w:val="105"/>
                <w:sz w:val="18"/>
              </w:rPr>
              <w:t xml:space="preserve">multiple </w:t>
            </w:r>
            <w:r w:rsidRPr="008A7C57">
              <w:rPr>
                <w:i/>
                <w:spacing w:val="-5"/>
                <w:w w:val="105"/>
                <w:sz w:val="18"/>
              </w:rPr>
              <w:t>perspectives across</w:t>
            </w:r>
            <w:r w:rsidRPr="008A7C57">
              <w:rPr>
                <w:i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themes</w:t>
            </w:r>
          </w:p>
          <w:p w14:paraId="6AE3C9EA" w14:textId="77777777" w:rsidR="00D44FE7" w:rsidRPr="008A7C57" w:rsidRDefault="00B94D71" w:rsidP="00642F6B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0" w:line="273" w:lineRule="auto"/>
              <w:ind w:right="210"/>
              <w:rPr>
                <w:i/>
                <w:sz w:val="18"/>
              </w:rPr>
            </w:pPr>
            <w:r w:rsidRPr="008A7C57">
              <w:rPr>
                <w:i/>
                <w:spacing w:val="-4"/>
                <w:w w:val="105"/>
                <w:sz w:val="18"/>
              </w:rPr>
              <w:t>Qualifying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modifying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an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argument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by</w:t>
            </w:r>
            <w:r w:rsidRPr="008A7C57">
              <w:rPr>
                <w:i/>
                <w:spacing w:val="-20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considering diverse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alternative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4"/>
                <w:w w:val="105"/>
                <w:sz w:val="18"/>
              </w:rPr>
              <w:t>views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21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5"/>
                <w:w w:val="105"/>
                <w:sz w:val="18"/>
              </w:rPr>
              <w:t>evidence</w:t>
            </w:r>
          </w:p>
          <w:p w14:paraId="3FC5F4A5" w14:textId="77777777" w:rsidR="008A7C57" w:rsidRPr="00714D11" w:rsidRDefault="00B94D71" w:rsidP="00714D11">
            <w:pPr>
              <w:pStyle w:val="TableParagraph"/>
              <w:spacing w:before="65" w:line="278" w:lineRule="auto"/>
              <w:ind w:right="128"/>
              <w:rPr>
                <w:i/>
                <w:sz w:val="18"/>
              </w:rPr>
            </w:pPr>
            <w:r w:rsidRPr="008A7C57">
              <w:rPr>
                <w:i/>
                <w:w w:val="105"/>
                <w:sz w:val="18"/>
              </w:rPr>
              <w:t>This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understanding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must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be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part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of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the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argument,</w:t>
            </w:r>
            <w:r w:rsidRPr="008A7C57">
              <w:rPr>
                <w:i/>
                <w:spacing w:val="-14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not merely</w:t>
            </w:r>
            <w:r w:rsidRPr="008A7C57">
              <w:rPr>
                <w:i/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a</w:t>
            </w:r>
            <w:r w:rsidRPr="008A7C57">
              <w:rPr>
                <w:i/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phrase</w:t>
            </w:r>
            <w:r w:rsidRPr="008A7C57">
              <w:rPr>
                <w:i/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i/>
                <w:w w:val="105"/>
                <w:sz w:val="18"/>
              </w:rPr>
              <w:t>or</w:t>
            </w:r>
            <w:r w:rsidRPr="008A7C57">
              <w:rPr>
                <w:i/>
                <w:spacing w:val="-19"/>
                <w:w w:val="105"/>
                <w:sz w:val="18"/>
              </w:rPr>
              <w:t xml:space="preserve"> </w:t>
            </w:r>
            <w:r w:rsidRPr="008A7C57">
              <w:rPr>
                <w:i/>
                <w:spacing w:val="-3"/>
                <w:w w:val="105"/>
                <w:sz w:val="18"/>
              </w:rPr>
              <w:t>reference.</w:t>
            </w:r>
          </w:p>
          <w:p w14:paraId="2847214E" w14:textId="77777777" w:rsidR="008A7C57" w:rsidRPr="008A7C57" w:rsidRDefault="00DC6FE0" w:rsidP="008A7C57"/>
          <w:p w14:paraId="4BD56C20" w14:textId="77777777" w:rsidR="008A7C57" w:rsidRPr="008A7C57" w:rsidRDefault="00DC6FE0" w:rsidP="008A7C57"/>
          <w:p w14:paraId="55A1E9B5" w14:textId="77777777" w:rsidR="00D44FE7" w:rsidRPr="008A7C57" w:rsidRDefault="00B94D71" w:rsidP="008A7C57">
            <w:pPr>
              <w:tabs>
                <w:tab w:val="left" w:pos="930"/>
                <w:tab w:val="left" w:pos="2940"/>
              </w:tabs>
            </w:pPr>
            <w:r>
              <w:tab/>
            </w:r>
            <w:r>
              <w:tab/>
            </w:r>
          </w:p>
        </w:tc>
      </w:tr>
      <w:tr w:rsidR="00714D11" w:rsidRPr="008A7C57" w14:paraId="179FEAE3" w14:textId="77777777" w:rsidTr="002E1461">
        <w:trPr>
          <w:trHeight w:val="512"/>
        </w:trPr>
        <w:tc>
          <w:tcPr>
            <w:tcW w:w="1610" w:type="dxa"/>
          </w:tcPr>
          <w:p w14:paraId="026DEE49" w14:textId="77777777" w:rsidR="00714D11" w:rsidRPr="00714D11" w:rsidRDefault="00B94D71">
            <w:pPr>
              <w:rPr>
                <w:sz w:val="18"/>
              </w:rPr>
            </w:pPr>
            <w:r w:rsidRPr="00714D11">
              <w:rPr>
                <w:sz w:val="18"/>
              </w:rPr>
              <w:t>Score:</w:t>
            </w:r>
          </w:p>
        </w:tc>
        <w:tc>
          <w:tcPr>
            <w:tcW w:w="1800" w:type="dxa"/>
            <w:gridSpan w:val="2"/>
          </w:tcPr>
          <w:p w14:paraId="4E5B113A" w14:textId="77777777" w:rsidR="00714D11" w:rsidRPr="00714D11" w:rsidRDefault="00B94D71">
            <w:pPr>
              <w:rPr>
                <w:sz w:val="18"/>
              </w:rPr>
            </w:pPr>
            <w:r w:rsidRPr="00714D11">
              <w:rPr>
                <w:sz w:val="18"/>
              </w:rPr>
              <w:t xml:space="preserve">Grade: </w:t>
            </w:r>
          </w:p>
        </w:tc>
        <w:tc>
          <w:tcPr>
            <w:tcW w:w="7660" w:type="dxa"/>
            <w:gridSpan w:val="2"/>
            <w:vMerge w:val="restart"/>
          </w:tcPr>
          <w:p w14:paraId="16B0CC72" w14:textId="77777777" w:rsidR="00714D11" w:rsidRPr="008A7C57" w:rsidRDefault="00B94D71">
            <w:pPr>
              <w:pStyle w:val="TableParagraph"/>
              <w:spacing w:before="72" w:line="278" w:lineRule="auto"/>
              <w:ind w:right="965"/>
              <w:rPr>
                <w:i/>
                <w:w w:val="105"/>
                <w:sz w:val="18"/>
              </w:rPr>
            </w:pPr>
            <w:r>
              <w:rPr>
                <w:b/>
                <w:sz w:val="18"/>
              </w:rPr>
              <w:t xml:space="preserve">Comments: </w:t>
            </w:r>
          </w:p>
        </w:tc>
      </w:tr>
      <w:tr w:rsidR="00714D11" w:rsidRPr="008A7C57" w14:paraId="3FBC163B" w14:textId="77777777" w:rsidTr="002E1461">
        <w:trPr>
          <w:trHeight w:hRule="exact" w:val="838"/>
        </w:trPr>
        <w:tc>
          <w:tcPr>
            <w:tcW w:w="3410" w:type="dxa"/>
            <w:gridSpan w:val="3"/>
          </w:tcPr>
          <w:p w14:paraId="6D02C627" w14:textId="79F806E1" w:rsidR="00714D11" w:rsidRPr="00714D11" w:rsidRDefault="00B94D71">
            <w:pPr>
              <w:rPr>
                <w:sz w:val="18"/>
              </w:rPr>
            </w:pPr>
            <w:r>
              <w:rPr>
                <w:sz w:val="18"/>
              </w:rPr>
              <w:t>7=50  6=45 (90%)</w:t>
            </w:r>
            <w:r w:rsidR="00D1426F">
              <w:rPr>
                <w:sz w:val="18"/>
              </w:rPr>
              <w:t xml:space="preserve">  5=42 (84%)  4=37 (74%)  3=35(70%)  2=33(66%) </w:t>
            </w:r>
            <w:r w:rsidR="00D1426F">
              <w:rPr>
                <w:sz w:val="18"/>
              </w:rPr>
              <w:br/>
              <w:t>1= 30 (60</w:t>
            </w:r>
            <w:r w:rsidR="009D42DF">
              <w:rPr>
                <w:sz w:val="18"/>
              </w:rPr>
              <w:t>%)  0= 25(5</w:t>
            </w:r>
            <w:r>
              <w:rPr>
                <w:sz w:val="18"/>
              </w:rPr>
              <w:t xml:space="preserve">0%) (if attempted) Range set by teacher: scale subject to change. </w:t>
            </w:r>
          </w:p>
          <w:p w14:paraId="1E78AF25" w14:textId="77777777" w:rsidR="00714D11" w:rsidRPr="00714D11" w:rsidRDefault="00DC6FE0">
            <w:pPr>
              <w:rPr>
                <w:sz w:val="18"/>
              </w:rPr>
            </w:pPr>
          </w:p>
        </w:tc>
        <w:tc>
          <w:tcPr>
            <w:tcW w:w="7660" w:type="dxa"/>
            <w:gridSpan w:val="2"/>
            <w:vMerge/>
          </w:tcPr>
          <w:p w14:paraId="16E3E45A" w14:textId="77777777" w:rsidR="00591508" w:rsidRDefault="00591508"/>
        </w:tc>
      </w:tr>
    </w:tbl>
    <w:p w14:paraId="2DAD9E7D" w14:textId="77777777" w:rsidR="00D44FE7" w:rsidRPr="008A7C57" w:rsidRDefault="00DC6FE0">
      <w:pPr>
        <w:spacing w:line="278" w:lineRule="auto"/>
        <w:rPr>
          <w:sz w:val="18"/>
        </w:rPr>
        <w:sectPr w:rsidR="00D44FE7" w:rsidRPr="008A7C57" w:rsidSect="00321C10">
          <w:headerReference w:type="default" r:id="rId8"/>
          <w:footerReference w:type="default" r:id="rId9"/>
          <w:pgSz w:w="12240" w:h="15840"/>
          <w:pgMar w:top="720" w:right="778" w:bottom="720" w:left="778" w:header="0" w:footer="0" w:gutter="0"/>
          <w:cols w:space="720"/>
          <w:docGrid w:linePitch="299"/>
        </w:sectPr>
      </w:pPr>
    </w:p>
    <w:p w14:paraId="7B3F7E0D" w14:textId="13F5DF70" w:rsidR="007E04BA" w:rsidRPr="008A7C57" w:rsidRDefault="00DC6FE0" w:rsidP="00DC6FE0">
      <w:pPr>
        <w:pStyle w:val="BodyText"/>
        <w:spacing w:before="59"/>
      </w:pPr>
      <w:r>
        <w:lastRenderedPageBreak/>
        <w:t xml:space="preserve"> </w:t>
      </w:r>
      <w:bookmarkStart w:id="0" w:name="_GoBack"/>
      <w:bookmarkEnd w:id="0"/>
    </w:p>
    <w:sectPr w:rsidR="007E04BA" w:rsidRPr="008A7C57" w:rsidSect="00856531">
      <w:pgSz w:w="12240" w:h="15840"/>
      <w:pgMar w:top="800" w:right="780" w:bottom="1040" w:left="78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1598" w14:textId="77777777" w:rsidR="007E04BA" w:rsidRDefault="00B94D71">
      <w:r>
        <w:separator/>
      </w:r>
    </w:p>
  </w:endnote>
  <w:endnote w:type="continuationSeparator" w:id="0">
    <w:p w14:paraId="22EE8043" w14:textId="77777777" w:rsidR="007E04BA" w:rsidRDefault="00B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F72D" w14:textId="77777777" w:rsidR="00D44FE7" w:rsidRDefault="00DC6FE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C4FD" w14:textId="77777777" w:rsidR="007E04BA" w:rsidRDefault="00B94D71">
      <w:r>
        <w:separator/>
      </w:r>
    </w:p>
  </w:footnote>
  <w:footnote w:type="continuationSeparator" w:id="0">
    <w:p w14:paraId="34B3505B" w14:textId="77777777" w:rsidR="007E04BA" w:rsidRDefault="00B94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8EED" w14:textId="77777777" w:rsidR="00EA6336" w:rsidRDefault="00DC6FE0" w:rsidP="00EA6336">
    <w:pPr>
      <w:pStyle w:val="Header"/>
    </w:pPr>
  </w:p>
  <w:p w14:paraId="5A76F0F0" w14:textId="77777777" w:rsidR="00EA6336" w:rsidRDefault="00B94D71" w:rsidP="00EA6336">
    <w:pPr>
      <w:pStyle w:val="Header"/>
      <w:jc w:val="right"/>
      <w:rPr>
        <w:sz w:val="18"/>
      </w:rPr>
    </w:pPr>
    <w:r>
      <w:rPr>
        <w:sz w:val="18"/>
      </w:rPr>
      <w:t xml:space="preserve">Adapted from the College Board Rubric: </w:t>
    </w:r>
  </w:p>
  <w:p w14:paraId="20061509" w14:textId="77777777" w:rsidR="00EA6336" w:rsidRPr="00EA6336" w:rsidRDefault="00DC6FE0" w:rsidP="00EA633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C59"/>
    <w:multiLevelType w:val="hybridMultilevel"/>
    <w:tmpl w:val="6E4E0806"/>
    <w:lvl w:ilvl="0" w:tplc="46BCF9D2">
      <w:numFmt w:val="bullet"/>
      <w:lvlText w:val="•"/>
      <w:lvlJc w:val="left"/>
      <w:pPr>
        <w:ind w:left="354" w:hanging="240"/>
      </w:pPr>
      <w:rPr>
        <w:rFonts w:ascii="Century Gothic" w:eastAsia="Century Gothic" w:hAnsi="Century Gothic" w:cs="Century Gothic" w:hint="default"/>
        <w:b/>
        <w:bCs/>
        <w:color w:val="005B94"/>
        <w:w w:val="66"/>
        <w:sz w:val="18"/>
        <w:szCs w:val="18"/>
      </w:rPr>
    </w:lvl>
    <w:lvl w:ilvl="1" w:tplc="A8DC79C6">
      <w:numFmt w:val="bullet"/>
      <w:lvlText w:val="•"/>
      <w:lvlJc w:val="left"/>
      <w:pPr>
        <w:ind w:left="749" w:hanging="240"/>
      </w:pPr>
      <w:rPr>
        <w:rFonts w:hint="default"/>
      </w:rPr>
    </w:lvl>
    <w:lvl w:ilvl="2" w:tplc="3B8E1496">
      <w:numFmt w:val="bullet"/>
      <w:lvlText w:val="•"/>
      <w:lvlJc w:val="left"/>
      <w:pPr>
        <w:ind w:left="1138" w:hanging="240"/>
      </w:pPr>
      <w:rPr>
        <w:rFonts w:hint="default"/>
      </w:rPr>
    </w:lvl>
    <w:lvl w:ilvl="3" w:tplc="3E20D852">
      <w:numFmt w:val="bullet"/>
      <w:lvlText w:val="•"/>
      <w:lvlJc w:val="left"/>
      <w:pPr>
        <w:ind w:left="1527" w:hanging="240"/>
      </w:pPr>
      <w:rPr>
        <w:rFonts w:hint="default"/>
      </w:rPr>
    </w:lvl>
    <w:lvl w:ilvl="4" w:tplc="4CCEF0FC">
      <w:numFmt w:val="bullet"/>
      <w:lvlText w:val="•"/>
      <w:lvlJc w:val="left"/>
      <w:pPr>
        <w:ind w:left="1917" w:hanging="240"/>
      </w:pPr>
      <w:rPr>
        <w:rFonts w:hint="default"/>
      </w:rPr>
    </w:lvl>
    <w:lvl w:ilvl="5" w:tplc="993AE70C">
      <w:numFmt w:val="bullet"/>
      <w:lvlText w:val="•"/>
      <w:lvlJc w:val="left"/>
      <w:pPr>
        <w:ind w:left="2306" w:hanging="240"/>
      </w:pPr>
      <w:rPr>
        <w:rFonts w:hint="default"/>
      </w:rPr>
    </w:lvl>
    <w:lvl w:ilvl="6" w:tplc="4726D7AC">
      <w:numFmt w:val="bullet"/>
      <w:lvlText w:val="•"/>
      <w:lvlJc w:val="left"/>
      <w:pPr>
        <w:ind w:left="2695" w:hanging="240"/>
      </w:pPr>
      <w:rPr>
        <w:rFonts w:hint="default"/>
      </w:rPr>
    </w:lvl>
    <w:lvl w:ilvl="7" w:tplc="8982EAA2">
      <w:numFmt w:val="bullet"/>
      <w:lvlText w:val="•"/>
      <w:lvlJc w:val="left"/>
      <w:pPr>
        <w:ind w:left="3085" w:hanging="240"/>
      </w:pPr>
      <w:rPr>
        <w:rFonts w:hint="default"/>
      </w:rPr>
    </w:lvl>
    <w:lvl w:ilvl="8" w:tplc="D7D0DA60">
      <w:numFmt w:val="bullet"/>
      <w:lvlText w:val="•"/>
      <w:lvlJc w:val="left"/>
      <w:pPr>
        <w:ind w:left="3474" w:hanging="240"/>
      </w:pPr>
      <w:rPr>
        <w:rFonts w:hint="default"/>
      </w:rPr>
    </w:lvl>
  </w:abstractNum>
  <w:abstractNum w:abstractNumId="1">
    <w:nsid w:val="11F337FE"/>
    <w:multiLevelType w:val="hybridMultilevel"/>
    <w:tmpl w:val="89D679A2"/>
    <w:lvl w:ilvl="0" w:tplc="DC66B48E">
      <w:numFmt w:val="bullet"/>
      <w:lvlText w:val="¨"/>
      <w:lvlJc w:val="left"/>
      <w:pPr>
        <w:ind w:left="354" w:hanging="240"/>
      </w:pPr>
      <w:rPr>
        <w:rFonts w:ascii="Wingdings" w:eastAsia="Century Gothic" w:hAnsi="Wingdings" w:cs="Century Gothic" w:hint="default"/>
        <w:b/>
        <w:bCs/>
        <w:color w:val="005B94"/>
        <w:w w:val="66"/>
        <w:sz w:val="18"/>
        <w:szCs w:val="18"/>
      </w:rPr>
    </w:lvl>
    <w:lvl w:ilvl="1" w:tplc="E7DA157A">
      <w:numFmt w:val="bullet"/>
      <w:lvlText w:val="•"/>
      <w:lvlJc w:val="left"/>
      <w:pPr>
        <w:ind w:left="784" w:hanging="240"/>
      </w:pPr>
      <w:rPr>
        <w:rFonts w:hint="default"/>
      </w:rPr>
    </w:lvl>
    <w:lvl w:ilvl="2" w:tplc="28A6EBB0">
      <w:numFmt w:val="bullet"/>
      <w:lvlText w:val="•"/>
      <w:lvlJc w:val="left"/>
      <w:pPr>
        <w:ind w:left="1209" w:hanging="240"/>
      </w:pPr>
      <w:rPr>
        <w:rFonts w:hint="default"/>
      </w:rPr>
    </w:lvl>
    <w:lvl w:ilvl="3" w:tplc="3FC00618">
      <w:numFmt w:val="bullet"/>
      <w:lvlText w:val="•"/>
      <w:lvlJc w:val="left"/>
      <w:pPr>
        <w:ind w:left="1633" w:hanging="240"/>
      </w:pPr>
      <w:rPr>
        <w:rFonts w:hint="default"/>
      </w:rPr>
    </w:lvl>
    <w:lvl w:ilvl="4" w:tplc="12DA7A14">
      <w:numFmt w:val="bullet"/>
      <w:lvlText w:val="•"/>
      <w:lvlJc w:val="left"/>
      <w:pPr>
        <w:ind w:left="2058" w:hanging="240"/>
      </w:pPr>
      <w:rPr>
        <w:rFonts w:hint="default"/>
      </w:rPr>
    </w:lvl>
    <w:lvl w:ilvl="5" w:tplc="EED03AD0">
      <w:numFmt w:val="bullet"/>
      <w:lvlText w:val="•"/>
      <w:lvlJc w:val="left"/>
      <w:pPr>
        <w:ind w:left="2482" w:hanging="240"/>
      </w:pPr>
      <w:rPr>
        <w:rFonts w:hint="default"/>
      </w:rPr>
    </w:lvl>
    <w:lvl w:ilvl="6" w:tplc="B65207E6">
      <w:numFmt w:val="bullet"/>
      <w:lvlText w:val="•"/>
      <w:lvlJc w:val="left"/>
      <w:pPr>
        <w:ind w:left="2907" w:hanging="240"/>
      </w:pPr>
      <w:rPr>
        <w:rFonts w:hint="default"/>
      </w:rPr>
    </w:lvl>
    <w:lvl w:ilvl="7" w:tplc="3B6C2C30">
      <w:numFmt w:val="bullet"/>
      <w:lvlText w:val="•"/>
      <w:lvlJc w:val="left"/>
      <w:pPr>
        <w:ind w:left="3331" w:hanging="240"/>
      </w:pPr>
      <w:rPr>
        <w:rFonts w:hint="default"/>
      </w:rPr>
    </w:lvl>
    <w:lvl w:ilvl="8" w:tplc="8104D37A">
      <w:numFmt w:val="bullet"/>
      <w:lvlText w:val="•"/>
      <w:lvlJc w:val="left"/>
      <w:pPr>
        <w:ind w:left="3756" w:hanging="240"/>
      </w:pPr>
      <w:rPr>
        <w:rFonts w:hint="default"/>
      </w:rPr>
    </w:lvl>
  </w:abstractNum>
  <w:abstractNum w:abstractNumId="2">
    <w:nsid w:val="11F87D93"/>
    <w:multiLevelType w:val="hybridMultilevel"/>
    <w:tmpl w:val="98907068"/>
    <w:lvl w:ilvl="0" w:tplc="D3C816C6">
      <w:numFmt w:val="bullet"/>
      <w:lvlText w:val="•"/>
      <w:lvlJc w:val="left"/>
      <w:pPr>
        <w:ind w:left="354" w:hanging="240"/>
      </w:pPr>
      <w:rPr>
        <w:rFonts w:ascii="Century Gothic" w:eastAsia="Century Gothic" w:hAnsi="Century Gothic" w:cs="Century Gothic" w:hint="default"/>
        <w:b/>
        <w:bCs/>
        <w:color w:val="005B94"/>
        <w:w w:val="66"/>
        <w:sz w:val="18"/>
        <w:szCs w:val="18"/>
      </w:rPr>
    </w:lvl>
    <w:lvl w:ilvl="1" w:tplc="E7DA157A">
      <w:numFmt w:val="bullet"/>
      <w:lvlText w:val="•"/>
      <w:lvlJc w:val="left"/>
      <w:pPr>
        <w:ind w:left="784" w:hanging="240"/>
      </w:pPr>
      <w:rPr>
        <w:rFonts w:hint="default"/>
      </w:rPr>
    </w:lvl>
    <w:lvl w:ilvl="2" w:tplc="28A6EBB0">
      <w:numFmt w:val="bullet"/>
      <w:lvlText w:val="•"/>
      <w:lvlJc w:val="left"/>
      <w:pPr>
        <w:ind w:left="1209" w:hanging="240"/>
      </w:pPr>
      <w:rPr>
        <w:rFonts w:hint="default"/>
      </w:rPr>
    </w:lvl>
    <w:lvl w:ilvl="3" w:tplc="3FC00618">
      <w:numFmt w:val="bullet"/>
      <w:lvlText w:val="•"/>
      <w:lvlJc w:val="left"/>
      <w:pPr>
        <w:ind w:left="1633" w:hanging="240"/>
      </w:pPr>
      <w:rPr>
        <w:rFonts w:hint="default"/>
      </w:rPr>
    </w:lvl>
    <w:lvl w:ilvl="4" w:tplc="12DA7A14">
      <w:numFmt w:val="bullet"/>
      <w:lvlText w:val="•"/>
      <w:lvlJc w:val="left"/>
      <w:pPr>
        <w:ind w:left="2058" w:hanging="240"/>
      </w:pPr>
      <w:rPr>
        <w:rFonts w:hint="default"/>
      </w:rPr>
    </w:lvl>
    <w:lvl w:ilvl="5" w:tplc="EED03AD0">
      <w:numFmt w:val="bullet"/>
      <w:lvlText w:val="•"/>
      <w:lvlJc w:val="left"/>
      <w:pPr>
        <w:ind w:left="2482" w:hanging="240"/>
      </w:pPr>
      <w:rPr>
        <w:rFonts w:hint="default"/>
      </w:rPr>
    </w:lvl>
    <w:lvl w:ilvl="6" w:tplc="B65207E6">
      <w:numFmt w:val="bullet"/>
      <w:lvlText w:val="•"/>
      <w:lvlJc w:val="left"/>
      <w:pPr>
        <w:ind w:left="2907" w:hanging="240"/>
      </w:pPr>
      <w:rPr>
        <w:rFonts w:hint="default"/>
      </w:rPr>
    </w:lvl>
    <w:lvl w:ilvl="7" w:tplc="3B6C2C30">
      <w:numFmt w:val="bullet"/>
      <w:lvlText w:val="•"/>
      <w:lvlJc w:val="left"/>
      <w:pPr>
        <w:ind w:left="3331" w:hanging="240"/>
      </w:pPr>
      <w:rPr>
        <w:rFonts w:hint="default"/>
      </w:rPr>
    </w:lvl>
    <w:lvl w:ilvl="8" w:tplc="8104D37A">
      <w:numFmt w:val="bullet"/>
      <w:lvlText w:val="•"/>
      <w:lvlJc w:val="left"/>
      <w:pPr>
        <w:ind w:left="3756" w:hanging="240"/>
      </w:pPr>
      <w:rPr>
        <w:rFonts w:hint="default"/>
      </w:rPr>
    </w:lvl>
  </w:abstractNum>
  <w:abstractNum w:abstractNumId="3">
    <w:nsid w:val="156F7E05"/>
    <w:multiLevelType w:val="hybridMultilevel"/>
    <w:tmpl w:val="D9A66DFE"/>
    <w:lvl w:ilvl="0" w:tplc="498AC64C">
      <w:numFmt w:val="bullet"/>
      <w:lvlText w:val="•"/>
      <w:lvlJc w:val="left"/>
      <w:pPr>
        <w:ind w:left="459" w:hanging="240"/>
      </w:pPr>
      <w:rPr>
        <w:rFonts w:ascii="Century Gothic" w:eastAsia="Century Gothic" w:hAnsi="Century Gothic" w:cs="Century Gothic" w:hint="default"/>
        <w:b/>
        <w:bCs/>
        <w:color w:val="005B94"/>
        <w:w w:val="66"/>
        <w:sz w:val="18"/>
        <w:szCs w:val="18"/>
      </w:rPr>
    </w:lvl>
    <w:lvl w:ilvl="1" w:tplc="F866EF1E">
      <w:numFmt w:val="bullet"/>
      <w:lvlText w:val="•"/>
      <w:lvlJc w:val="left"/>
      <w:pPr>
        <w:ind w:left="1072" w:hanging="240"/>
      </w:pPr>
      <w:rPr>
        <w:rFonts w:hint="default"/>
      </w:rPr>
    </w:lvl>
    <w:lvl w:ilvl="2" w:tplc="DE808254">
      <w:numFmt w:val="bullet"/>
      <w:lvlText w:val="•"/>
      <w:lvlJc w:val="left"/>
      <w:pPr>
        <w:ind w:left="1684" w:hanging="240"/>
      </w:pPr>
      <w:rPr>
        <w:rFonts w:hint="default"/>
      </w:rPr>
    </w:lvl>
    <w:lvl w:ilvl="3" w:tplc="3C4A67CE">
      <w:numFmt w:val="bullet"/>
      <w:lvlText w:val="•"/>
      <w:lvlJc w:val="left"/>
      <w:pPr>
        <w:ind w:left="2296" w:hanging="240"/>
      </w:pPr>
      <w:rPr>
        <w:rFonts w:hint="default"/>
      </w:rPr>
    </w:lvl>
    <w:lvl w:ilvl="4" w:tplc="DFF8D716">
      <w:numFmt w:val="bullet"/>
      <w:lvlText w:val="•"/>
      <w:lvlJc w:val="left"/>
      <w:pPr>
        <w:ind w:left="2908" w:hanging="240"/>
      </w:pPr>
      <w:rPr>
        <w:rFonts w:hint="default"/>
      </w:rPr>
    </w:lvl>
    <w:lvl w:ilvl="5" w:tplc="28D25762">
      <w:numFmt w:val="bullet"/>
      <w:lvlText w:val="•"/>
      <w:lvlJc w:val="left"/>
      <w:pPr>
        <w:ind w:left="3520" w:hanging="240"/>
      </w:pPr>
      <w:rPr>
        <w:rFonts w:hint="default"/>
      </w:rPr>
    </w:lvl>
    <w:lvl w:ilvl="6" w:tplc="C92C27CE">
      <w:numFmt w:val="bullet"/>
      <w:lvlText w:val="•"/>
      <w:lvlJc w:val="left"/>
      <w:pPr>
        <w:ind w:left="4133" w:hanging="240"/>
      </w:pPr>
      <w:rPr>
        <w:rFonts w:hint="default"/>
      </w:rPr>
    </w:lvl>
    <w:lvl w:ilvl="7" w:tplc="8C9CBB40">
      <w:numFmt w:val="bullet"/>
      <w:lvlText w:val="•"/>
      <w:lvlJc w:val="left"/>
      <w:pPr>
        <w:ind w:left="4745" w:hanging="240"/>
      </w:pPr>
      <w:rPr>
        <w:rFonts w:hint="default"/>
      </w:rPr>
    </w:lvl>
    <w:lvl w:ilvl="8" w:tplc="2AC64FC8">
      <w:numFmt w:val="bullet"/>
      <w:lvlText w:val="•"/>
      <w:lvlJc w:val="left"/>
      <w:pPr>
        <w:ind w:left="5357" w:hanging="240"/>
      </w:pPr>
      <w:rPr>
        <w:rFonts w:hint="default"/>
      </w:rPr>
    </w:lvl>
  </w:abstractNum>
  <w:abstractNum w:abstractNumId="4">
    <w:nsid w:val="1BB701F5"/>
    <w:multiLevelType w:val="hybridMultilevel"/>
    <w:tmpl w:val="86A042D6"/>
    <w:lvl w:ilvl="0" w:tplc="56684AD4">
      <w:numFmt w:val="bullet"/>
      <w:lvlText w:val="¨"/>
      <w:lvlJc w:val="left"/>
      <w:pPr>
        <w:ind w:left="354" w:hanging="240"/>
      </w:pPr>
      <w:rPr>
        <w:rFonts w:ascii="Wingdings" w:eastAsia="Century Gothic" w:hAnsi="Wingdings" w:cs="Century Gothic" w:hint="default"/>
        <w:b/>
        <w:bCs/>
        <w:color w:val="005B94"/>
        <w:w w:val="66"/>
        <w:sz w:val="18"/>
        <w:szCs w:val="18"/>
      </w:rPr>
    </w:lvl>
    <w:lvl w:ilvl="1" w:tplc="E7DA157A">
      <w:numFmt w:val="bullet"/>
      <w:lvlText w:val="•"/>
      <w:lvlJc w:val="left"/>
      <w:pPr>
        <w:ind w:left="784" w:hanging="240"/>
      </w:pPr>
      <w:rPr>
        <w:rFonts w:hint="default"/>
      </w:rPr>
    </w:lvl>
    <w:lvl w:ilvl="2" w:tplc="28A6EBB0">
      <w:numFmt w:val="bullet"/>
      <w:lvlText w:val="•"/>
      <w:lvlJc w:val="left"/>
      <w:pPr>
        <w:ind w:left="1209" w:hanging="240"/>
      </w:pPr>
      <w:rPr>
        <w:rFonts w:hint="default"/>
      </w:rPr>
    </w:lvl>
    <w:lvl w:ilvl="3" w:tplc="3FC00618">
      <w:numFmt w:val="bullet"/>
      <w:lvlText w:val="•"/>
      <w:lvlJc w:val="left"/>
      <w:pPr>
        <w:ind w:left="1633" w:hanging="240"/>
      </w:pPr>
      <w:rPr>
        <w:rFonts w:hint="default"/>
      </w:rPr>
    </w:lvl>
    <w:lvl w:ilvl="4" w:tplc="12DA7A14">
      <w:numFmt w:val="bullet"/>
      <w:lvlText w:val="•"/>
      <w:lvlJc w:val="left"/>
      <w:pPr>
        <w:ind w:left="2058" w:hanging="240"/>
      </w:pPr>
      <w:rPr>
        <w:rFonts w:hint="default"/>
      </w:rPr>
    </w:lvl>
    <w:lvl w:ilvl="5" w:tplc="EED03AD0">
      <w:numFmt w:val="bullet"/>
      <w:lvlText w:val="•"/>
      <w:lvlJc w:val="left"/>
      <w:pPr>
        <w:ind w:left="2482" w:hanging="240"/>
      </w:pPr>
      <w:rPr>
        <w:rFonts w:hint="default"/>
      </w:rPr>
    </w:lvl>
    <w:lvl w:ilvl="6" w:tplc="B65207E6">
      <w:numFmt w:val="bullet"/>
      <w:lvlText w:val="•"/>
      <w:lvlJc w:val="left"/>
      <w:pPr>
        <w:ind w:left="2907" w:hanging="240"/>
      </w:pPr>
      <w:rPr>
        <w:rFonts w:hint="default"/>
      </w:rPr>
    </w:lvl>
    <w:lvl w:ilvl="7" w:tplc="3B6C2C30">
      <w:numFmt w:val="bullet"/>
      <w:lvlText w:val="•"/>
      <w:lvlJc w:val="left"/>
      <w:pPr>
        <w:ind w:left="3331" w:hanging="240"/>
      </w:pPr>
      <w:rPr>
        <w:rFonts w:hint="default"/>
      </w:rPr>
    </w:lvl>
    <w:lvl w:ilvl="8" w:tplc="8104D37A">
      <w:numFmt w:val="bullet"/>
      <w:lvlText w:val="•"/>
      <w:lvlJc w:val="left"/>
      <w:pPr>
        <w:ind w:left="3756" w:hanging="240"/>
      </w:pPr>
      <w:rPr>
        <w:rFonts w:hint="default"/>
      </w:rPr>
    </w:lvl>
  </w:abstractNum>
  <w:abstractNum w:abstractNumId="5">
    <w:nsid w:val="1CAF238C"/>
    <w:multiLevelType w:val="hybridMultilevel"/>
    <w:tmpl w:val="5D7E1066"/>
    <w:lvl w:ilvl="0" w:tplc="15F0E2C0">
      <w:start w:val="3"/>
      <w:numFmt w:val="lowerLetter"/>
      <w:lvlText w:val="%1."/>
      <w:lvlJc w:val="left"/>
      <w:pPr>
        <w:ind w:left="47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1DCC4F88"/>
    <w:multiLevelType w:val="hybridMultilevel"/>
    <w:tmpl w:val="D23844DC"/>
    <w:lvl w:ilvl="0" w:tplc="D6CE13AE">
      <w:numFmt w:val="bullet"/>
      <w:lvlText w:val="o"/>
      <w:lvlJc w:val="left"/>
      <w:pPr>
        <w:ind w:left="354" w:hanging="240"/>
      </w:pPr>
      <w:rPr>
        <w:rFonts w:ascii="Wingdings" w:eastAsia="Century Gothic" w:hAnsi="Wingdings" w:cs="Century Gothic" w:hint="default"/>
        <w:b/>
        <w:bCs/>
        <w:color w:val="005B94"/>
        <w:w w:val="66"/>
        <w:sz w:val="18"/>
        <w:szCs w:val="18"/>
      </w:rPr>
    </w:lvl>
    <w:lvl w:ilvl="1" w:tplc="E7DA157A">
      <w:numFmt w:val="bullet"/>
      <w:lvlText w:val="•"/>
      <w:lvlJc w:val="left"/>
      <w:pPr>
        <w:ind w:left="784" w:hanging="240"/>
      </w:pPr>
      <w:rPr>
        <w:rFonts w:hint="default"/>
      </w:rPr>
    </w:lvl>
    <w:lvl w:ilvl="2" w:tplc="28A6EBB0">
      <w:numFmt w:val="bullet"/>
      <w:lvlText w:val="•"/>
      <w:lvlJc w:val="left"/>
      <w:pPr>
        <w:ind w:left="1209" w:hanging="240"/>
      </w:pPr>
      <w:rPr>
        <w:rFonts w:hint="default"/>
      </w:rPr>
    </w:lvl>
    <w:lvl w:ilvl="3" w:tplc="3FC00618">
      <w:numFmt w:val="bullet"/>
      <w:lvlText w:val="•"/>
      <w:lvlJc w:val="left"/>
      <w:pPr>
        <w:ind w:left="1633" w:hanging="240"/>
      </w:pPr>
      <w:rPr>
        <w:rFonts w:hint="default"/>
      </w:rPr>
    </w:lvl>
    <w:lvl w:ilvl="4" w:tplc="12DA7A14">
      <w:numFmt w:val="bullet"/>
      <w:lvlText w:val="•"/>
      <w:lvlJc w:val="left"/>
      <w:pPr>
        <w:ind w:left="2058" w:hanging="240"/>
      </w:pPr>
      <w:rPr>
        <w:rFonts w:hint="default"/>
      </w:rPr>
    </w:lvl>
    <w:lvl w:ilvl="5" w:tplc="EED03AD0">
      <w:numFmt w:val="bullet"/>
      <w:lvlText w:val="•"/>
      <w:lvlJc w:val="left"/>
      <w:pPr>
        <w:ind w:left="2482" w:hanging="240"/>
      </w:pPr>
      <w:rPr>
        <w:rFonts w:hint="default"/>
      </w:rPr>
    </w:lvl>
    <w:lvl w:ilvl="6" w:tplc="B65207E6">
      <w:numFmt w:val="bullet"/>
      <w:lvlText w:val="•"/>
      <w:lvlJc w:val="left"/>
      <w:pPr>
        <w:ind w:left="2907" w:hanging="240"/>
      </w:pPr>
      <w:rPr>
        <w:rFonts w:hint="default"/>
      </w:rPr>
    </w:lvl>
    <w:lvl w:ilvl="7" w:tplc="3B6C2C30">
      <w:numFmt w:val="bullet"/>
      <w:lvlText w:val="•"/>
      <w:lvlJc w:val="left"/>
      <w:pPr>
        <w:ind w:left="3331" w:hanging="240"/>
      </w:pPr>
      <w:rPr>
        <w:rFonts w:hint="default"/>
      </w:rPr>
    </w:lvl>
    <w:lvl w:ilvl="8" w:tplc="8104D37A">
      <w:numFmt w:val="bullet"/>
      <w:lvlText w:val="•"/>
      <w:lvlJc w:val="left"/>
      <w:pPr>
        <w:ind w:left="3756" w:hanging="240"/>
      </w:pPr>
      <w:rPr>
        <w:rFonts w:hint="default"/>
      </w:rPr>
    </w:lvl>
  </w:abstractNum>
  <w:abstractNum w:abstractNumId="7">
    <w:nsid w:val="2C5D30D1"/>
    <w:multiLevelType w:val="hybridMultilevel"/>
    <w:tmpl w:val="D780E4EA"/>
    <w:lvl w:ilvl="0" w:tplc="E1DAF0D6">
      <w:start w:val="1"/>
      <w:numFmt w:val="upperLetter"/>
      <w:lvlText w:val="%1."/>
      <w:lvlJc w:val="left"/>
      <w:pPr>
        <w:ind w:left="474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>
    <w:nsid w:val="3B4047DC"/>
    <w:multiLevelType w:val="hybridMultilevel"/>
    <w:tmpl w:val="F55EDEB8"/>
    <w:lvl w:ilvl="0" w:tplc="D0BE8C44">
      <w:numFmt w:val="bullet"/>
      <w:lvlText w:val="•"/>
      <w:lvlJc w:val="left"/>
      <w:pPr>
        <w:ind w:left="1979" w:hanging="240"/>
      </w:pPr>
      <w:rPr>
        <w:rFonts w:ascii="Century Gothic" w:eastAsia="Century Gothic" w:hAnsi="Century Gothic" w:cs="Century Gothic" w:hint="default"/>
        <w:b/>
        <w:bCs/>
        <w:color w:val="005B94"/>
        <w:w w:val="66"/>
        <w:sz w:val="18"/>
        <w:szCs w:val="18"/>
      </w:rPr>
    </w:lvl>
    <w:lvl w:ilvl="1" w:tplc="ABC8891A">
      <w:numFmt w:val="bullet"/>
      <w:lvlText w:val="•"/>
      <w:lvlJc w:val="left"/>
      <w:pPr>
        <w:ind w:left="2850" w:hanging="240"/>
      </w:pPr>
      <w:rPr>
        <w:rFonts w:hint="default"/>
      </w:rPr>
    </w:lvl>
    <w:lvl w:ilvl="2" w:tplc="168A07A8">
      <w:numFmt w:val="bullet"/>
      <w:lvlText w:val="•"/>
      <w:lvlJc w:val="left"/>
      <w:pPr>
        <w:ind w:left="3720" w:hanging="240"/>
      </w:pPr>
      <w:rPr>
        <w:rFonts w:hint="default"/>
      </w:rPr>
    </w:lvl>
    <w:lvl w:ilvl="3" w:tplc="2AECE74E">
      <w:numFmt w:val="bullet"/>
      <w:lvlText w:val="•"/>
      <w:lvlJc w:val="left"/>
      <w:pPr>
        <w:ind w:left="4590" w:hanging="240"/>
      </w:pPr>
      <w:rPr>
        <w:rFonts w:hint="default"/>
      </w:rPr>
    </w:lvl>
    <w:lvl w:ilvl="4" w:tplc="3AF09896">
      <w:numFmt w:val="bullet"/>
      <w:lvlText w:val="•"/>
      <w:lvlJc w:val="left"/>
      <w:pPr>
        <w:ind w:left="5460" w:hanging="240"/>
      </w:pPr>
      <w:rPr>
        <w:rFonts w:hint="default"/>
      </w:rPr>
    </w:lvl>
    <w:lvl w:ilvl="5" w:tplc="1990FCEE">
      <w:numFmt w:val="bullet"/>
      <w:lvlText w:val="•"/>
      <w:lvlJc w:val="left"/>
      <w:pPr>
        <w:ind w:left="6330" w:hanging="240"/>
      </w:pPr>
      <w:rPr>
        <w:rFonts w:hint="default"/>
      </w:rPr>
    </w:lvl>
    <w:lvl w:ilvl="6" w:tplc="BBFAD6B0">
      <w:numFmt w:val="bullet"/>
      <w:lvlText w:val="•"/>
      <w:lvlJc w:val="left"/>
      <w:pPr>
        <w:ind w:left="7200" w:hanging="240"/>
      </w:pPr>
      <w:rPr>
        <w:rFonts w:hint="default"/>
      </w:rPr>
    </w:lvl>
    <w:lvl w:ilvl="7" w:tplc="9AE032E2">
      <w:numFmt w:val="bullet"/>
      <w:lvlText w:val="•"/>
      <w:lvlJc w:val="left"/>
      <w:pPr>
        <w:ind w:left="8070" w:hanging="240"/>
      </w:pPr>
      <w:rPr>
        <w:rFonts w:hint="default"/>
      </w:rPr>
    </w:lvl>
    <w:lvl w:ilvl="8" w:tplc="5D7CDC66">
      <w:numFmt w:val="bullet"/>
      <w:lvlText w:val="•"/>
      <w:lvlJc w:val="left"/>
      <w:pPr>
        <w:ind w:left="8940" w:hanging="240"/>
      </w:pPr>
      <w:rPr>
        <w:rFonts w:hint="default"/>
      </w:rPr>
    </w:lvl>
  </w:abstractNum>
  <w:abstractNum w:abstractNumId="9">
    <w:nsid w:val="3F6C4BE5"/>
    <w:multiLevelType w:val="hybridMultilevel"/>
    <w:tmpl w:val="6F8852C8"/>
    <w:lvl w:ilvl="0" w:tplc="B1D81E28">
      <w:start w:val="1"/>
      <w:numFmt w:val="lowerLetter"/>
      <w:lvlText w:val="%1."/>
      <w:lvlJc w:val="left"/>
      <w:pPr>
        <w:ind w:left="47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3F782D27"/>
    <w:multiLevelType w:val="hybridMultilevel"/>
    <w:tmpl w:val="8940C4BC"/>
    <w:lvl w:ilvl="0" w:tplc="955C781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45F769EF"/>
    <w:multiLevelType w:val="hybridMultilevel"/>
    <w:tmpl w:val="8B4C7C58"/>
    <w:lvl w:ilvl="0" w:tplc="C978A084">
      <w:start w:val="3"/>
      <w:numFmt w:val="upperLetter"/>
      <w:lvlText w:val="%1."/>
      <w:lvlJc w:val="left"/>
      <w:pPr>
        <w:ind w:left="47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4FAC4D33"/>
    <w:multiLevelType w:val="hybridMultilevel"/>
    <w:tmpl w:val="E0049F3E"/>
    <w:lvl w:ilvl="0" w:tplc="8E8E84B4">
      <w:start w:val="1"/>
      <w:numFmt w:val="decimal"/>
      <w:lvlText w:val="%1."/>
      <w:lvlJc w:val="left"/>
      <w:pPr>
        <w:ind w:left="720" w:hanging="360"/>
      </w:pPr>
    </w:lvl>
    <w:lvl w:ilvl="1" w:tplc="4DA4EC36">
      <w:start w:val="1"/>
      <w:numFmt w:val="decimal"/>
      <w:lvlText w:val="%2."/>
      <w:lvlJc w:val="left"/>
      <w:pPr>
        <w:ind w:left="1440" w:hanging="1080"/>
      </w:pPr>
    </w:lvl>
    <w:lvl w:ilvl="2" w:tplc="64883C5A">
      <w:start w:val="1"/>
      <w:numFmt w:val="decimal"/>
      <w:lvlText w:val="%3."/>
      <w:lvlJc w:val="left"/>
      <w:pPr>
        <w:ind w:left="2160" w:hanging="1980"/>
      </w:pPr>
    </w:lvl>
    <w:lvl w:ilvl="3" w:tplc="BE148EF6">
      <w:start w:val="1"/>
      <w:numFmt w:val="decimal"/>
      <w:lvlText w:val="%4."/>
      <w:lvlJc w:val="left"/>
      <w:pPr>
        <w:ind w:left="2880" w:hanging="2520"/>
      </w:pPr>
    </w:lvl>
    <w:lvl w:ilvl="4" w:tplc="0CD6C87A">
      <w:start w:val="1"/>
      <w:numFmt w:val="decimal"/>
      <w:lvlText w:val="%5."/>
      <w:lvlJc w:val="left"/>
      <w:pPr>
        <w:ind w:left="3600" w:hanging="3240"/>
      </w:pPr>
    </w:lvl>
    <w:lvl w:ilvl="5" w:tplc="AB14C292">
      <w:start w:val="1"/>
      <w:numFmt w:val="decimal"/>
      <w:lvlText w:val="%6."/>
      <w:lvlJc w:val="left"/>
      <w:pPr>
        <w:ind w:left="4320" w:hanging="4140"/>
      </w:pPr>
    </w:lvl>
    <w:lvl w:ilvl="6" w:tplc="F956E4F2">
      <w:start w:val="1"/>
      <w:numFmt w:val="decimal"/>
      <w:lvlText w:val="%7."/>
      <w:lvlJc w:val="left"/>
      <w:pPr>
        <w:ind w:left="5040" w:hanging="4680"/>
      </w:pPr>
    </w:lvl>
    <w:lvl w:ilvl="7" w:tplc="BC7EAE44">
      <w:start w:val="1"/>
      <w:numFmt w:val="decimal"/>
      <w:lvlText w:val="%8."/>
      <w:lvlJc w:val="left"/>
      <w:pPr>
        <w:ind w:left="5760" w:hanging="5400"/>
      </w:pPr>
    </w:lvl>
    <w:lvl w:ilvl="8" w:tplc="1A9C240A">
      <w:start w:val="1"/>
      <w:numFmt w:val="decimal"/>
      <w:lvlText w:val="%9."/>
      <w:lvlJc w:val="left"/>
      <w:pPr>
        <w:ind w:left="6480" w:hanging="6300"/>
      </w:pPr>
    </w:lvl>
  </w:abstractNum>
  <w:abstractNum w:abstractNumId="13">
    <w:nsid w:val="517F2DFD"/>
    <w:multiLevelType w:val="hybridMultilevel"/>
    <w:tmpl w:val="FA38E6A8"/>
    <w:lvl w:ilvl="0" w:tplc="DC66B48E">
      <w:numFmt w:val="bullet"/>
      <w:lvlText w:val="¨"/>
      <w:lvlJc w:val="left"/>
      <w:pPr>
        <w:ind w:left="354" w:hanging="240"/>
      </w:pPr>
      <w:rPr>
        <w:rFonts w:ascii="Wingdings" w:eastAsia="Century Gothic" w:hAnsi="Wingdings" w:cs="Century Gothic" w:hint="default"/>
        <w:b/>
        <w:bCs/>
        <w:color w:val="005B94"/>
        <w:w w:val="66"/>
        <w:sz w:val="18"/>
        <w:szCs w:val="18"/>
      </w:rPr>
    </w:lvl>
    <w:lvl w:ilvl="1" w:tplc="E7DA157A">
      <w:numFmt w:val="bullet"/>
      <w:lvlText w:val="•"/>
      <w:lvlJc w:val="left"/>
      <w:pPr>
        <w:ind w:left="784" w:hanging="240"/>
      </w:pPr>
      <w:rPr>
        <w:rFonts w:hint="default"/>
      </w:rPr>
    </w:lvl>
    <w:lvl w:ilvl="2" w:tplc="28A6EBB0">
      <w:numFmt w:val="bullet"/>
      <w:lvlText w:val="•"/>
      <w:lvlJc w:val="left"/>
      <w:pPr>
        <w:ind w:left="1209" w:hanging="240"/>
      </w:pPr>
      <w:rPr>
        <w:rFonts w:hint="default"/>
      </w:rPr>
    </w:lvl>
    <w:lvl w:ilvl="3" w:tplc="3FC00618">
      <w:numFmt w:val="bullet"/>
      <w:lvlText w:val="•"/>
      <w:lvlJc w:val="left"/>
      <w:pPr>
        <w:ind w:left="1633" w:hanging="240"/>
      </w:pPr>
      <w:rPr>
        <w:rFonts w:hint="default"/>
      </w:rPr>
    </w:lvl>
    <w:lvl w:ilvl="4" w:tplc="12DA7A14">
      <w:numFmt w:val="bullet"/>
      <w:lvlText w:val="•"/>
      <w:lvlJc w:val="left"/>
      <w:pPr>
        <w:ind w:left="2058" w:hanging="240"/>
      </w:pPr>
      <w:rPr>
        <w:rFonts w:hint="default"/>
      </w:rPr>
    </w:lvl>
    <w:lvl w:ilvl="5" w:tplc="EED03AD0">
      <w:numFmt w:val="bullet"/>
      <w:lvlText w:val="•"/>
      <w:lvlJc w:val="left"/>
      <w:pPr>
        <w:ind w:left="2482" w:hanging="240"/>
      </w:pPr>
      <w:rPr>
        <w:rFonts w:hint="default"/>
      </w:rPr>
    </w:lvl>
    <w:lvl w:ilvl="6" w:tplc="B65207E6">
      <w:numFmt w:val="bullet"/>
      <w:lvlText w:val="•"/>
      <w:lvlJc w:val="left"/>
      <w:pPr>
        <w:ind w:left="2907" w:hanging="240"/>
      </w:pPr>
      <w:rPr>
        <w:rFonts w:hint="default"/>
      </w:rPr>
    </w:lvl>
    <w:lvl w:ilvl="7" w:tplc="3B6C2C30">
      <w:numFmt w:val="bullet"/>
      <w:lvlText w:val="•"/>
      <w:lvlJc w:val="left"/>
      <w:pPr>
        <w:ind w:left="3331" w:hanging="240"/>
      </w:pPr>
      <w:rPr>
        <w:rFonts w:hint="default"/>
      </w:rPr>
    </w:lvl>
    <w:lvl w:ilvl="8" w:tplc="8104D37A">
      <w:numFmt w:val="bullet"/>
      <w:lvlText w:val="•"/>
      <w:lvlJc w:val="left"/>
      <w:pPr>
        <w:ind w:left="3756" w:hanging="240"/>
      </w:pPr>
      <w:rPr>
        <w:rFonts w:hint="default"/>
      </w:rPr>
    </w:lvl>
  </w:abstractNum>
  <w:abstractNum w:abstractNumId="14">
    <w:nsid w:val="54A924CE"/>
    <w:multiLevelType w:val="hybridMultilevel"/>
    <w:tmpl w:val="3C865D0C"/>
    <w:lvl w:ilvl="0" w:tplc="83ACBBCE">
      <w:start w:val="4"/>
      <w:numFmt w:val="lowerLetter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08"/>
    <w:rsid w:val="00591508"/>
    <w:rsid w:val="009D42DF"/>
    <w:rsid w:val="00B94D71"/>
    <w:rsid w:val="00D1426F"/>
    <w:rsid w:val="00D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6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20" w:right="1838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80" w:right="41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35"/>
      <w:ind w:left="220"/>
      <w:outlineLvl w:val="3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9" w:hanging="239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4"/>
    </w:pPr>
  </w:style>
  <w:style w:type="paragraph" w:styleId="Header">
    <w:name w:val="header"/>
    <w:basedOn w:val="Normal"/>
    <w:link w:val="HeaderChar"/>
    <w:uiPriority w:val="99"/>
    <w:unhideWhenUsed/>
    <w:rsid w:val="00051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1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8B"/>
    <w:rPr>
      <w:rFonts w:ascii="Arial" w:eastAsia="Arial" w:hAnsi="Arial" w:cs="Arial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20" w:right="1838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80" w:right="41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35"/>
      <w:ind w:left="220"/>
      <w:outlineLvl w:val="3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9" w:hanging="239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4"/>
    </w:pPr>
  </w:style>
  <w:style w:type="paragraph" w:styleId="Header">
    <w:name w:val="header"/>
    <w:basedOn w:val="Normal"/>
    <w:link w:val="HeaderChar"/>
    <w:uiPriority w:val="99"/>
    <w:unhideWhenUsed/>
    <w:rsid w:val="00051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1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8B"/>
    <w:rPr>
      <w:rFonts w:ascii="Arial" w:eastAsia="Arial" w:hAnsi="Arial" w:cs="Arial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 for AP Histories + History Disciplinary Practices and Reasoning Skills Fall 2017</vt:lpstr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for AP Histories + History Disciplinary Practices and Reasoning Skills Fall 2017</dc:title>
  <dc:subject>Rubrics for AP Histories + History Disciplinary Practices and Reasoning Skills Fall 2017</dc:subject>
  <dc:creator>The College Board</dc:creator>
  <cp:keywords>Rubrics ; AP Histories; History Disciplinary Practices ; Reasoning Skills;  Fall 2017; exam information; scoring information; scoring guidelines; teacher guidelines</cp:keywords>
  <cp:lastModifiedBy>localadmin</cp:lastModifiedBy>
  <cp:revision>6</cp:revision>
  <cp:lastPrinted>2017-10-13T17:52:00Z</cp:lastPrinted>
  <dcterms:created xsi:type="dcterms:W3CDTF">2017-08-23T20:30:00Z</dcterms:created>
  <dcterms:modified xsi:type="dcterms:W3CDTF">2017-10-13T17:52:00Z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2017-07-27T00:00:00Z</vt:filetime>
  </property>
</Properties>
</file>