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20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8940.0" w:type="dxa"/>
        <w:jc w:val="left"/>
        <w:tblInd w:w="-115.0" w:type="dxa"/>
        <w:tblBorders>
          <w:top w:color="84b49c" w:space="0" w:sz="24" w:val="single"/>
          <w:left w:color="84b49c" w:space="0" w:sz="24" w:val="single"/>
          <w:bottom w:color="84b49c" w:space="0" w:sz="24" w:val="single"/>
          <w:right w:color="84b49c" w:space="0" w:sz="24" w:val="single"/>
        </w:tblBorders>
        <w:tblLayout w:type="fixed"/>
        <w:tblLook w:val="0000"/>
      </w:tblPr>
      <w:tblGrid>
        <w:gridCol w:w="4470"/>
        <w:gridCol w:w="4470"/>
        <w:tblGridChange w:id="0">
          <w:tblGrid>
            <w:gridCol w:w="4470"/>
            <w:gridCol w:w="4470"/>
          </w:tblGrid>
        </w:tblGridChange>
      </w:tblGrid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shd w:fill="d8f0e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China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shd w:fill="d8f0e0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Rest of the World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Xia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(?2100 - ?1600 BC)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Da Yu. Chinese characters developed.</w:t>
              <w:br w:type="textWrapping"/>
              <w:t xml:space="preserve">Bronzeware and pottery.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2900 BC Egypt unified</w:t>
              <w:br w:type="textWrapping"/>
              <w:t xml:space="preserve">2700 BC Great Pyramid built</w:t>
              <w:br w:type="textWrapping"/>
              <w:t xml:space="preserve">2370 BC Sumerians flourished</w:t>
              <w:br w:type="textWrapping"/>
              <w:t xml:space="preserve">2225 BC Troy built</w:t>
              <w:br w:type="textWrapping"/>
              <w:t xml:space="preserve">1900 BC Minoan culture flourished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6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Shang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(?1600 - ?1027 BC)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0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Advanced bronze-casting methods.</w:t>
              <w:br w:type="textWrapping"/>
              <w:t xml:space="preserve">Oracle-bones with characters scratched on them. Walled cities at Anyang and Zhengzhou. Human and animal sacrifices at ritual burials.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1500 BC Aryans invaded India</w:t>
              <w:br w:type="textWrapping"/>
              <w:t xml:space="preserve">1480 BC Tuthmosis III conquered Palestine and Syria</w:t>
              <w:br w:type="textWrapping"/>
              <w:t xml:space="preserve">1250 BC Moses led Exodus out of Egypt</w:t>
              <w:br w:type="textWrapping"/>
              <w:t xml:space="preserve">1200 BC Trojan War</w:t>
              <w:br w:type="textWrapping"/>
              <w:t xml:space="preserve">Celtic settlements in Britain</w:t>
              <w:br w:type="textWrapping"/>
              <w:t xml:space="preserve">1050 BC David King of Israel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Zhou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(? 1027-211 BC)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Western Zhou (? 1027-771 BC)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Emperors known as Tian Zi 'Son of Heaven'. Feudal-type division of land amongst nobles. Frequent wars with nomadic tribes in the north. Bronzeware reaches a technical and artistic peak.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Eastern Zhou (771-221 BC)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Spring and Autumn Period (771-476 BC)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Iron replaced bronze as the main metal for implements and weapons. </w:t>
              <w:br w:type="textWrapping"/>
              <w:t xml:space="preserve">Slaves replaced by peasant farmers.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Confucius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(Kong Zi) (551-479)</w:t>
              <w:br w:type="textWrapping"/>
              <w:t xml:space="preserve">Lao Zi (active 550) founder of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Daoism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</w:t>
              <w:br w:type="textWrapping"/>
              <w:t xml:space="preserve">Mo Zi (480-400) preached Universal Love.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Warring States Period (476-221)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Metal coinage widespread. 'Hundred Schools of Thought'. Legalists active. Crossbows, writing-brushes, chopsticks in use. Mencius (Meng Zi) (371-289) and Zhuang Zi (365-290) active. The state of Qin conquered all other states by 221 BC.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961 BC Solomon built Temple in Jerusalem 814 BC Carthage founded</w:t>
              <w:br w:type="textWrapping"/>
              <w:t xml:space="preserve">753 BC Rome founded</w:t>
              <w:br w:type="textWrapping"/>
              <w:t xml:space="preserve">700 BC Homer</w:t>
              <w:br w:type="textWrapping"/>
              <w:br w:type="textWrapping"/>
              <w:br w:type="textWrapping"/>
              <w:t xml:space="preserve">560-483 BC Buddha in India</w:t>
              <w:br w:type="textWrapping"/>
              <w:t xml:space="preserve">?500 BC Zoroaster</w:t>
              <w:br w:type="textWrapping"/>
              <w:t xml:space="preserve">530 BC Roman Republic founded</w:t>
              <w:br w:type="textWrapping"/>
              <w:br w:type="textWrapping"/>
              <w:br w:type="textWrapping"/>
              <w:t xml:space="preserve">399 BC Death of Socrates</w:t>
              <w:br w:type="textWrapping"/>
              <w:t xml:space="preserve">428-347 BC Plato</w:t>
              <w:br w:type="textWrapping"/>
              <w:t xml:space="preserve">336-323BC Alexander the Great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Qin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(221-206 BC)</w:t>
            </w:r>
            <w:hyperlink r:id="rId1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Qin Shi Huangdi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, the First Emperor, the first to rule China as a centralised unified state. He linked existing walls to make the </w:t>
            </w:r>
            <w:hyperlink r:id="rId12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Great Wall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 He standardised the coinage, weights and measures, script and width of cart-tracks. Confucian ideas were suppressed and Legalist ideology was official doctrine.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218 BC Hannibal crossed Alps</w:t>
              <w:br w:type="textWrapping"/>
              <w:t xml:space="preserve">212 BC Death of Archimedes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Han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(206 BC-220 AD)Western Han (206 BC-24 AD)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Revival of </w:t>
            </w:r>
            <w:hyperlink r:id="rId14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Confucianism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 Magnetic spoon used for divination. Civil Service exams began. </w:t>
            </w:r>
            <w:hyperlink r:id="rId15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Silk Road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to West opened.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Eastern Han (24-220 AD)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Paper invented. First records of </w:t>
            </w:r>
            <w:hyperlink r:id="rId1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Buddhism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in China. Zhang Heng (78-139) invented a seismograph, and calculated pi to five decimal places. Hua Tuo (150-200) developed </w:t>
            </w:r>
            <w:hyperlink r:id="rId17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acupuncture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and moxibustion (invented long before).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54 BC Caesar invaded Britain</w:t>
              <w:br w:type="textWrapping"/>
              <w:br w:type="textWrapping"/>
              <w:br w:type="textWrapping"/>
              <w:t xml:space="preserve">Birth of Christ</w:t>
              <w:br w:type="textWrapping"/>
              <w:br w:type="textWrapping"/>
              <w:br w:type="textWrapping"/>
              <w:t xml:space="preserve">50 AD Nero</w:t>
              <w:br w:type="textWrapping"/>
              <w:br w:type="textWrapping"/>
              <w:br w:type="textWrapping"/>
              <w:t xml:space="preserve">70 AD Destruction of the Temple in Jerusalem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Period of Disunity (220-581)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221-265: The Three Kingdoms of Wei, Wu and Shu struggled for supremacy. Non-Chinese nomadic people became increasingly influential. Buddhism spread rapidly.</w:t>
              <w:br w:type="textWrapping"/>
              <w:t xml:space="preserve">Fa Xian walked to India (399-414) to collect Buddhist scriptures.</w:t>
              <w:br w:type="textWrapping"/>
              <w:t xml:space="preserve">Population shift to </w:t>
            </w:r>
            <w:hyperlink r:id="rId18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Yangzi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Valley.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340 Rome adopted Christianity</w:t>
              <w:br w:type="textWrapping"/>
              <w:br w:type="textWrapping"/>
              <w:t xml:space="preserve">410 Visigoths sacked Rome</w:t>
              <w:br w:type="textWrapping"/>
              <w:br w:type="textWrapping"/>
              <w:t xml:space="preserve">451 Attila the Hun defeated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Sui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(581-618)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hyperlink r:id="rId20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Grand Canal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built linking </w:t>
            </w:r>
            <w:hyperlink r:id="rId2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Hangzhou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and </w:t>
            </w:r>
            <w:hyperlink r:id="rId22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Beijing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(1800 km).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23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Tang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(618-907)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The economy flourished, with trade via Central Asia expanding. Xuan Zang (602-664) walked to India to collect Buddhist texts. Wu Zetian was the only female 'Emperor' (690-705). Li Bai (701-762), Du Fu (712-770) and the poetess Xue Tao (768-?) were amongst the great poets. The Arabs defeated the Chinese armies at the Battle of Talas (751)</w:t>
              <w:br w:type="textWrapping"/>
              <w:t xml:space="preserve">An </w:t>
            </w:r>
            <w:hyperlink r:id="rId24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Lushan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rebellion (754)</w:t>
              <w:br w:type="textWrapping"/>
              <w:t xml:space="preserve">Buddhist monasteries dissolved (850)</w:t>
              <w:br w:type="textWrapping"/>
              <w:t xml:space="preserve">First dated </w:t>
            </w:r>
            <w:hyperlink r:id="rId25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printed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book (868)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571-632 Prophet Mohammed</w:t>
              <w:br w:type="textWrapping"/>
              <w:br w:type="textWrapping"/>
              <w:t xml:space="preserve">673 Arab siege of Constantinople</w:t>
              <w:br w:type="textWrapping"/>
              <w:br w:type="textWrapping"/>
              <w:t xml:space="preserve">793 Viking raids on Britain began</w:t>
              <w:br w:type="textWrapping"/>
              <w:br w:type="textWrapping"/>
              <w:t xml:space="preserve">'Dark Ages' in Europe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Period of Disunity (907-960)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910 First </w:t>
            </w:r>
            <w:hyperlink r:id="rId2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paper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money introduced</w:t>
              <w:br w:type="textWrapping"/>
              <w:t xml:space="preserve">919 First military use of </w:t>
            </w:r>
            <w:hyperlink r:id="rId27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gunpowder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950 Foot-binding of girls introduced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910 Abbey of Cluny founded</w:t>
              <w:br w:type="textWrapping"/>
              <w:br w:type="textWrapping"/>
              <w:t xml:space="preserve">Paper first made in Europe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28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Song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(960-1279)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Northern Song (960-1127)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1034 First movable type Landscape painting flourished. Magnetic </w:t>
            </w:r>
            <w:hyperlink r:id="rId29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compass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used for navigation.</w:t>
              <w:br w:type="textWrapping"/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Southern Song (1127-1279)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Neo-Confucianism. Celadon porcelain.</w:t>
              <w:br w:type="textWrapping"/>
              <w:t xml:space="preserve">1215 </w:t>
            </w:r>
            <w:hyperlink r:id="rId30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Mongols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occupy Beijing </w:t>
              <w:br w:type="textWrapping"/>
              <w:t xml:space="preserve">1271-1292 </w:t>
            </w:r>
            <w:hyperlink r:id="rId3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Marco Polo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's journey to China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1096 First Crusade</w:t>
              <w:br w:type="textWrapping"/>
              <w:br w:type="textWrapping"/>
              <w:t xml:space="preserve">1155 Genghis Khan born</w:t>
              <w:br w:type="textWrapping"/>
              <w:br w:type="textWrapping"/>
              <w:br w:type="textWrapping"/>
              <w:t xml:space="preserve">1215 Magna Carta</w:t>
              <w:br w:type="textWrapping"/>
              <w:br w:type="textWrapping"/>
              <w:br w:type="textWrapping"/>
              <w:t xml:space="preserve">1220 Gunpowder introduced to Europe</w:t>
              <w:br w:type="textWrapping"/>
              <w:t xml:space="preserve">1266-1337 Giotto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32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Yuan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(1279-1368)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Mongol rulers of China.</w:t>
              <w:br w:type="textWrapping"/>
              <w:t xml:space="preserve">Drama flourished.‘Romance of three Kingdoms’, classic novel by Luo Guanzhong.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1347-51 Black Death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33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Ming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(1368-1644)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1413 Voyages of </w:t>
            </w:r>
            <w:hyperlink r:id="rId34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Zheng He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1447 First Dalai Lama</w:t>
              <w:br w:type="textWrapping"/>
              <w:t xml:space="preserve">Blue and White </w:t>
            </w:r>
            <w:hyperlink r:id="rId35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porcelain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</w:t>
              <w:br w:type="textWrapping"/>
              <w:t xml:space="preserve">‘Monkey’ by Wu Cheng'en.</w:t>
              <w:br w:type="textWrapping"/>
              <w:t xml:space="preserve">1637 First British trade with </w:t>
            </w:r>
            <w:hyperlink r:id="rId3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Canton</w:t>
              </w:r>
            </w:hyperlink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1450 Printing in Europe</w:t>
              <w:br w:type="textWrapping"/>
              <w:t xml:space="preserve">1492 Columbus reached America</w:t>
              <w:br w:type="textWrapping"/>
              <w:t xml:space="preserve">1452-1519 Leonardo de Vinci</w:t>
              <w:br w:type="textWrapping"/>
              <w:t xml:space="preserve">1519 Cortes reached Mexico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38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Qing Dynasty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(1644-1912) 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(Manchu rulers)</w:t>
              <w:br w:type="textWrapping"/>
              <w:t xml:space="preserve">Under Kang Xi and Qian Long Emperors, Chinese Empire reached its greatest extent.</w:t>
              <w:br w:type="textWrapping"/>
              <w:t xml:space="preserve">1840-42 The First </w:t>
            </w:r>
            <w:hyperlink r:id="rId39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Opium War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forced China to accept Opium from British merchants. Later treaties opened many ports to Western powers.</w:t>
              <w:br w:type="textWrapping"/>
              <w:t xml:space="preserve">1850-1864 </w:t>
            </w:r>
            <w:hyperlink r:id="rId40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Taiping Rebellion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1894 Japan defeated Chinese navy</w:t>
              <w:br w:type="textWrapping"/>
              <w:t xml:space="preserve">1900 </w:t>
            </w:r>
            <w:hyperlink r:id="rId4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Boxer Rebellion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1908 </w:t>
            </w:r>
            <w:hyperlink r:id="rId42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Ci Xi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and Guang Xu Emperor died </w:t>
              <w:br w:type="textWrapping"/>
              <w:t xml:space="preserve">1911 Manchu rulers overthrown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1642-1727 Newton</w:t>
              <w:br w:type="textWrapping"/>
              <w:t xml:space="preserve">1776 American Revolution</w:t>
              <w:br w:type="textWrapping"/>
              <w:t xml:space="preserve">1789 French Revolution</w:t>
              <w:br w:type="textWrapping"/>
              <w:br w:type="textWrapping"/>
              <w:t xml:space="preserve">1791-1867 Faraday</w:t>
              <w:br w:type="textWrapping"/>
              <w:t xml:space="preserve">1809-1882 Darwin</w:t>
              <w:br w:type="textWrapping"/>
              <w:t xml:space="preserve">1818-1883 Marx</w:t>
              <w:br w:type="textWrapping"/>
              <w:br w:type="textWrapping"/>
              <w:t xml:space="preserve">1832 Reform Act </w:t>
              <w:br w:type="textWrapping"/>
              <w:t xml:space="preserve">1848 Communist Manifesto</w:t>
              <w:br w:type="textWrapping"/>
              <w:t xml:space="preserve">1867-34 Marie Curie </w:t>
              <w:br w:type="textWrapping"/>
              <w:t xml:space="preserve">1879-55 Albert Einstein </w:t>
              <w:br w:type="textWrapping"/>
              <w:br w:type="textWrapping"/>
              <w:br w:type="textWrapping"/>
              <w:t xml:space="preserve">1904-05 Russo-Japanese War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43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The Republic of China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(1911-49)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hyperlink r:id="rId44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Sun Yat-sen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first President.</w:t>
              <w:br w:type="textWrapping"/>
              <w:t xml:space="preserve">1919 May 4th Movement</w:t>
              <w:br w:type="textWrapping"/>
              <w:t xml:space="preserve">1921 Chinese Communist Party founded. 1925 Sun Yet-sen died.</w:t>
              <w:br w:type="textWrapping"/>
            </w:r>
            <w:hyperlink r:id="rId45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Chiang Kai-shek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became leader of Nationalists.</w:t>
              <w:br w:type="textWrapping"/>
              <w:t xml:space="preserve">1927 Massacre of Communists</w:t>
              <w:br w:type="textWrapping"/>
              <w:t xml:space="preserve">1930 Nationalist Encirclement campaigns (against Communists) began</w:t>
              <w:br w:type="textWrapping"/>
              <w:t xml:space="preserve">1931 Japan occupied Manchuria</w:t>
              <w:br w:type="textWrapping"/>
              <w:t xml:space="preserve">1934-35 Communist </w:t>
            </w:r>
            <w:hyperlink r:id="rId4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Long March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</w:r>
            <w:hyperlink r:id="rId47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Mao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became leader of Communists.</w:t>
              <w:br w:type="textWrapping"/>
              <w:t xml:space="preserve">1937-45 </w:t>
            </w:r>
            <w:hyperlink r:id="rId48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Sino-Japanese War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1946-49 </w:t>
            </w:r>
            <w:hyperlink r:id="rId49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Civil War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Chiang Kai-shek fled to Taiwan.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1914-18 First World War </w:t>
              <w:br w:type="textWrapping"/>
              <w:t xml:space="preserve">1919 Treaty of Versailles</w:t>
              <w:br w:type="textWrapping"/>
              <w:t xml:space="preserve">1933 Hitler became Chancellor</w:t>
              <w:br w:type="textWrapping"/>
              <w:t xml:space="preserve">1938 Munich Pact</w:t>
              <w:br w:type="textWrapping"/>
              <w:t xml:space="preserve">1939 Nazi-Soviet Pact</w:t>
              <w:br w:type="textWrapping"/>
              <w:t xml:space="preserve">1939-45 Second World War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8c8b0" w:space="0" w:sz="6" w:val="single"/>
              <w:left w:color="98c8b0" w:space="0" w:sz="6" w:val="single"/>
              <w:bottom w:color="98c8b0" w:space="0" w:sz="6" w:val="single"/>
              <w:right w:color="98c8b0" w:space="0" w:sz="6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hyperlink r:id="rId50">
              <w:r w:rsidDel="00000000" w:rsidR="00000000" w:rsidRPr="00000000">
                <w:rPr>
                  <w:rFonts w:ascii="Georgia" w:cs="Georgia" w:eastAsia="Georgia" w:hAnsi="Georgia"/>
                  <w:b w:val="1"/>
                  <w:color w:val="002060"/>
                  <w:sz w:val="24"/>
                  <w:szCs w:val="24"/>
                  <w:u w:val="single"/>
                  <w:rtl w:val="0"/>
                </w:rPr>
                <w:t xml:space="preserve">The People's Republic of China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1"/>
                <w:color w:val="180949"/>
                <w:sz w:val="24"/>
                <w:szCs w:val="24"/>
                <w:rtl w:val="0"/>
              </w:rPr>
              <w:t xml:space="preserve"> (1949- )</w:t>
            </w:r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Land reform (1949-52) Sino-Soviet Alliance (1950)</w:t>
              <w:br w:type="textWrapping"/>
              <w:t xml:space="preserve">First Five-year plan (1953-57) 1957: </w:t>
            </w:r>
            <w:hyperlink r:id="rId5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Hundred Flowers Movement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, Anti-Rightist Campaign.</w:t>
              <w:br w:type="textWrapping"/>
              <w:t xml:space="preserve">1958: </w:t>
            </w:r>
            <w:hyperlink r:id="rId52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Great Leap Forward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 People's Communes founded.</w:t>
              <w:br w:type="textWrapping"/>
              <w:t xml:space="preserve">1959: </w:t>
            </w:r>
            <w:hyperlink r:id="rId53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Tibetan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uprising.</w:t>
              <w:br w:type="textWrapping"/>
              <w:t xml:space="preserve">1962: War with India.</w:t>
              <w:br w:type="textWrapping"/>
              <w:t xml:space="preserve">1964: First Chinese atomic bomb tested.</w:t>
              <w:br w:type="textWrapping"/>
              <w:t xml:space="preserve">1966: </w:t>
            </w:r>
            <w:hyperlink r:id="rId54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Cultural Revolution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launched.</w:t>
              <w:br w:type="textWrapping"/>
              <w:t xml:space="preserve">1967: Deng Xiaoping disgraced.</w:t>
              <w:br w:type="textWrapping"/>
              <w:t xml:space="preserve">1968: </w:t>
            </w:r>
            <w:hyperlink r:id="rId55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Liu Shaoqi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expelled from Communist Party.</w:t>
              <w:br w:type="textWrapping"/>
              <w:t xml:space="preserve">1971: Death of </w:t>
            </w:r>
            <w:hyperlink r:id="rId56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Lin Biao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</w:t>
              <w:br w:type="textWrapping"/>
              <w:t xml:space="preserve">1972: Diplomatic relations with USA opened.</w:t>
              <w:br w:type="textWrapping"/>
              <w:t xml:space="preserve">1973: 'Criticise </w:t>
            </w:r>
            <w:hyperlink r:id="rId57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Lin Biao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and </w:t>
            </w:r>
            <w:hyperlink r:id="rId58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Confucius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' campaign launched.</w:t>
              <w:br w:type="textWrapping"/>
              <w:t xml:space="preserve">1976: </w:t>
            </w:r>
            <w:hyperlink r:id="rId59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Zhou Enlai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, Zhu De and Mao Zedong died. Gang of Four arrested.</w:t>
              <w:br w:type="textWrapping"/>
              <w:t xml:space="preserve">1978-79: Democracy Movement.</w:t>
              <w:br w:type="textWrapping"/>
              <w:t xml:space="preserve">1979: War with </w:t>
            </w:r>
            <w:hyperlink r:id="rId60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Vietnam.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br w:type="textWrapping"/>
              <w:t xml:space="preserve">1980: Hua Guofeng resigned, Zhao Ziyang became Premier, Hu Yaobang General Secretary. Trial of Gang of Four.</w:t>
              <w:br w:type="textWrapping"/>
              <w:t xml:space="preserve">1982: Census shows over 1,000 million people in China. </w:t>
              <w:br w:type="textWrapping"/>
              <w:t xml:space="preserve">1983: Responsibility system introduced into agriculture</w:t>
              <w:br w:type="textWrapping"/>
              <w:t xml:space="preserve">1986: HM the Queen visited China.</w:t>
              <w:br w:type="textWrapping"/>
              <w:t xml:space="preserve">1987: </w:t>
            </w:r>
            <w:hyperlink r:id="rId61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Student demonstrations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 led to the fall of </w:t>
            </w:r>
            <w:hyperlink r:id="rId62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Hu Yaobang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</w:t>
              <w:br w:type="textWrapping"/>
              <w:t xml:space="preserve">1997: Handover of </w:t>
            </w:r>
            <w:hyperlink r:id="rId63">
              <w:r w:rsidDel="00000000" w:rsidR="00000000" w:rsidRPr="00000000">
                <w:rPr>
                  <w:rFonts w:ascii="Georgia" w:cs="Georgia" w:eastAsia="Georgia" w:hAnsi="Georgia"/>
                  <w:b w:val="0"/>
                  <w:color w:val="002060"/>
                  <w:sz w:val="24"/>
                  <w:szCs w:val="24"/>
                  <w:u w:val="single"/>
                  <w:rtl w:val="0"/>
                </w:rPr>
                <w:t xml:space="preserve">Hong Kong</w:t>
              </w:r>
            </w:hyperlink>
            <w:r w:rsidDel="00000000" w:rsidR="00000000" w:rsidRPr="00000000">
              <w:rPr>
                <w:rFonts w:ascii="Georgia" w:cs="Georgia" w:eastAsia="Georgia" w:hAnsi="Georgia"/>
                <w:b w:val="0"/>
                <w:color w:val="180949"/>
                <w:sz w:val="24"/>
                <w:szCs w:val="24"/>
                <w:rtl w:val="0"/>
              </w:rPr>
              <w:t xml:space="preserve">. Death of Deng Xiaopeng, Jiang Zemin new chairman </w:t>
              <w:br w:type="textWrapping"/>
              <w:t xml:space="preserve">2001: China joins World Trade Organization</w:t>
              <w:br w:type="textWrapping"/>
              <w:t xml:space="preserve">2003: Jiang Zemin hands over power to Hu Jintao</w:t>
              <w:br w:type="textWrapping"/>
              <w:t xml:space="preserve">2008: Olympic Games held in Beijing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20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sacu.org/chinesegordon.html" TargetMode="External"/><Relationship Id="rId42" Type="http://schemas.openxmlformats.org/officeDocument/2006/relationships/hyperlink" Target="http://www.sacu.org/cixi.html" TargetMode="External"/><Relationship Id="rId41" Type="http://schemas.openxmlformats.org/officeDocument/2006/relationships/hyperlink" Target="http://www.sacu.org/boxers.html" TargetMode="External"/><Relationship Id="rId44" Type="http://schemas.openxmlformats.org/officeDocument/2006/relationships/hyperlink" Target="http://www.sacu.org/yatsen.html" TargetMode="External"/><Relationship Id="rId43" Type="http://schemas.openxmlformats.org/officeDocument/2006/relationships/hyperlink" Target="http://www.sacu.org/republicofchina.htm" TargetMode="External"/><Relationship Id="rId46" Type="http://schemas.openxmlformats.org/officeDocument/2006/relationships/hyperlink" Target="http://www.sacu.org/linbiao.html" TargetMode="External"/><Relationship Id="rId45" Type="http://schemas.openxmlformats.org/officeDocument/2006/relationships/hyperlink" Target="http://www.sacu.org/republicofchina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sacu.org/religion.html#XL543" TargetMode="External"/><Relationship Id="rId48" Type="http://schemas.openxmlformats.org/officeDocument/2006/relationships/hyperlink" Target="http://www.sacu.org/friendship.html" TargetMode="External"/><Relationship Id="rId47" Type="http://schemas.openxmlformats.org/officeDocument/2006/relationships/hyperlink" Target="http://www.sacu.org/maoobituary.html" TargetMode="External"/><Relationship Id="rId49" Type="http://schemas.openxmlformats.org/officeDocument/2006/relationships/hyperlink" Target="http://www.sacu.org/peoplesrepublic.htm" TargetMode="External"/><Relationship Id="rId5" Type="http://schemas.openxmlformats.org/officeDocument/2006/relationships/hyperlink" Target="http://www.sacu.org/xiadynasty.htm" TargetMode="External"/><Relationship Id="rId6" Type="http://schemas.openxmlformats.org/officeDocument/2006/relationships/hyperlink" Target="http://www.sacu.org/xiadynasty.htm" TargetMode="External"/><Relationship Id="rId7" Type="http://schemas.openxmlformats.org/officeDocument/2006/relationships/hyperlink" Target="http://www.sacu.org/xiadynasty.htm" TargetMode="External"/><Relationship Id="rId8" Type="http://schemas.openxmlformats.org/officeDocument/2006/relationships/hyperlink" Target="http://www.sacu.org/religion.html#XL541" TargetMode="External"/><Relationship Id="rId31" Type="http://schemas.openxmlformats.org/officeDocument/2006/relationships/hyperlink" Target="http://www.sacu.org/yuandynasty.htm" TargetMode="External"/><Relationship Id="rId30" Type="http://schemas.openxmlformats.org/officeDocument/2006/relationships/hyperlink" Target="http://www.sacu.org/yuandynasty.htm" TargetMode="External"/><Relationship Id="rId33" Type="http://schemas.openxmlformats.org/officeDocument/2006/relationships/hyperlink" Target="http://www.sacu.org/mingdynasty.htm" TargetMode="External"/><Relationship Id="rId32" Type="http://schemas.openxmlformats.org/officeDocument/2006/relationships/hyperlink" Target="http://www.sacu.org/yuandynasty.htm" TargetMode="External"/><Relationship Id="rId35" Type="http://schemas.openxmlformats.org/officeDocument/2006/relationships/hyperlink" Target="http://www.sacu.org/burrell.html" TargetMode="External"/><Relationship Id="rId34" Type="http://schemas.openxmlformats.org/officeDocument/2006/relationships/hyperlink" Target="http://www.sacu.org/sailing.html#XL539" TargetMode="External"/><Relationship Id="rId37" Type="http://schemas.openxmlformats.org/officeDocument/2006/relationships/hyperlink" Target="http://www.sacu.org/yangzi.html" TargetMode="External"/><Relationship Id="rId36" Type="http://schemas.openxmlformats.org/officeDocument/2006/relationships/hyperlink" Target="http://www.sacu.org/yangzi.html" TargetMode="External"/><Relationship Id="rId39" Type="http://schemas.openxmlformats.org/officeDocument/2006/relationships/hyperlink" Target="http://www.sacu.org/opium.html" TargetMode="External"/><Relationship Id="rId38" Type="http://schemas.openxmlformats.org/officeDocument/2006/relationships/hyperlink" Target="http://www.sacu.org/qingdynasty.htm" TargetMode="External"/><Relationship Id="rId62" Type="http://schemas.openxmlformats.org/officeDocument/2006/relationships/hyperlink" Target="http://www.sacu.org/proverb10.html" TargetMode="External"/><Relationship Id="rId61" Type="http://schemas.openxmlformats.org/officeDocument/2006/relationships/hyperlink" Target="http://www.sacu.org/beijingorigins.html" TargetMode="External"/><Relationship Id="rId20" Type="http://schemas.openxmlformats.org/officeDocument/2006/relationships/hyperlink" Target="http://www.sacu.org/jiangsu.htm" TargetMode="External"/><Relationship Id="rId63" Type="http://schemas.openxmlformats.org/officeDocument/2006/relationships/hyperlink" Target="http://www.sacu.org/hongkong.htm" TargetMode="External"/><Relationship Id="rId22" Type="http://schemas.openxmlformats.org/officeDocument/2006/relationships/hyperlink" Target="http://www.sacu.org/beijingorigins.html" TargetMode="External"/><Relationship Id="rId21" Type="http://schemas.openxmlformats.org/officeDocument/2006/relationships/hyperlink" Target="http://www.sacu.org/zhejiang.htm" TargetMode="External"/><Relationship Id="rId24" Type="http://schemas.openxmlformats.org/officeDocument/2006/relationships/hyperlink" Target="http://www.sacu.org/jiangxi.htm" TargetMode="External"/><Relationship Id="rId23" Type="http://schemas.openxmlformats.org/officeDocument/2006/relationships/hyperlink" Target="http://www.sacu.org/tangdynasty.htm" TargetMode="External"/><Relationship Id="rId60" Type="http://schemas.openxmlformats.org/officeDocument/2006/relationships/hyperlink" Target="http://www.sacu.org/vietnam.html" TargetMode="External"/><Relationship Id="rId26" Type="http://schemas.openxmlformats.org/officeDocument/2006/relationships/hyperlink" Target="http://www.sacu.org/greatinventions.html#XL557" TargetMode="External"/><Relationship Id="rId25" Type="http://schemas.openxmlformats.org/officeDocument/2006/relationships/hyperlink" Target="http://www.sacu.org/greatinventions.html#XL559" TargetMode="External"/><Relationship Id="rId28" Type="http://schemas.openxmlformats.org/officeDocument/2006/relationships/hyperlink" Target="http://www.sacu.org/northsongdynasty.htm" TargetMode="External"/><Relationship Id="rId27" Type="http://schemas.openxmlformats.org/officeDocument/2006/relationships/hyperlink" Target="http://www.sacu.org/greatinventions.html#XL561" TargetMode="External"/><Relationship Id="rId29" Type="http://schemas.openxmlformats.org/officeDocument/2006/relationships/hyperlink" Target="http://www.sacu.org/greatinventions.html#XL563" TargetMode="External"/><Relationship Id="rId51" Type="http://schemas.openxmlformats.org/officeDocument/2006/relationships/hyperlink" Target="http://www.sacu.org/prctimeline.html" TargetMode="External"/><Relationship Id="rId50" Type="http://schemas.openxmlformats.org/officeDocument/2006/relationships/hyperlink" Target="http://www.sacu.org/peoplesrepublic.htm" TargetMode="External"/><Relationship Id="rId53" Type="http://schemas.openxmlformats.org/officeDocument/2006/relationships/hyperlink" Target="http://www.sacu.org/tibet.htm" TargetMode="External"/><Relationship Id="rId52" Type="http://schemas.openxmlformats.org/officeDocument/2006/relationships/hyperlink" Target="http://www.sacu.org/greatleapfamine.html" TargetMode="External"/><Relationship Id="rId11" Type="http://schemas.openxmlformats.org/officeDocument/2006/relationships/hyperlink" Target="http://www.sacu.org/qinemperor.html" TargetMode="External"/><Relationship Id="rId55" Type="http://schemas.openxmlformats.org/officeDocument/2006/relationships/hyperlink" Target="http://www.sacu.org/linbiao.html" TargetMode="External"/><Relationship Id="rId10" Type="http://schemas.openxmlformats.org/officeDocument/2006/relationships/hyperlink" Target="http://www.sacu.org/qindynasty.htm" TargetMode="External"/><Relationship Id="rId54" Type="http://schemas.openxmlformats.org/officeDocument/2006/relationships/hyperlink" Target="http://www.sacu.org/crview.html" TargetMode="External"/><Relationship Id="rId13" Type="http://schemas.openxmlformats.org/officeDocument/2006/relationships/hyperlink" Target="http://www.sacu.org/handynasty.htm" TargetMode="External"/><Relationship Id="rId57" Type="http://schemas.openxmlformats.org/officeDocument/2006/relationships/hyperlink" Target="http://www.sacu.org/linbiao.html" TargetMode="External"/><Relationship Id="rId12" Type="http://schemas.openxmlformats.org/officeDocument/2006/relationships/hyperlink" Target="http://www.sacu.org/qinemperor.html" TargetMode="External"/><Relationship Id="rId56" Type="http://schemas.openxmlformats.org/officeDocument/2006/relationships/hyperlink" Target="http://www.sacu.org/linbiao.html" TargetMode="External"/><Relationship Id="rId15" Type="http://schemas.openxmlformats.org/officeDocument/2006/relationships/hyperlink" Target="http://www.sacu.org/dunhuang.html" TargetMode="External"/><Relationship Id="rId59" Type="http://schemas.openxmlformats.org/officeDocument/2006/relationships/hyperlink" Target="http://www.sacu.org/pujie.html" TargetMode="External"/><Relationship Id="rId14" Type="http://schemas.openxmlformats.org/officeDocument/2006/relationships/hyperlink" Target="http://www.sacu.org/religion.html#XL541" TargetMode="External"/><Relationship Id="rId58" Type="http://schemas.openxmlformats.org/officeDocument/2006/relationships/hyperlink" Target="http://www.sacu.org/religion.html#XL541" TargetMode="External"/><Relationship Id="rId17" Type="http://schemas.openxmlformats.org/officeDocument/2006/relationships/hyperlink" Target="http://www.sacu.org/acupuncture.html" TargetMode="External"/><Relationship Id="rId16" Type="http://schemas.openxmlformats.org/officeDocument/2006/relationships/hyperlink" Target="http://www.sacu.org/religion.html#XL545" TargetMode="External"/><Relationship Id="rId19" Type="http://schemas.openxmlformats.org/officeDocument/2006/relationships/hyperlink" Target="http://www.sacu.org/suidynasty.htm" TargetMode="External"/><Relationship Id="rId18" Type="http://schemas.openxmlformats.org/officeDocument/2006/relationships/hyperlink" Target="http://www.sacu.org/yangzi.html" TargetMode="External"/></Relationships>
</file>